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8435B8" w14:textId="77777777" w:rsidR="00F4346F" w:rsidRDefault="00EC5271" w:rsidP="00A52862">
      <w:pPr>
        <w:jc w:val="center"/>
        <w:rPr>
          <w:rFonts w:ascii="Cocogoose Pro" w:hAnsi="Cocogoose Pro"/>
          <w:color w:val="0070C0"/>
          <w:sz w:val="40"/>
          <w:szCs w:val="40"/>
          <w:lang w:val="es-CO"/>
        </w:rPr>
      </w:pPr>
      <w:r>
        <w:rPr>
          <w:rFonts w:ascii="Cocogoose Pro" w:hAnsi="Cocogoose Pro"/>
          <w:noProof/>
          <w:color w:val="0070C0"/>
          <w:sz w:val="40"/>
          <w:szCs w:val="40"/>
          <w:lang w:val="es-CO" w:eastAsia="es-CO"/>
        </w:rPr>
        <w:drawing>
          <wp:anchor distT="0" distB="0" distL="114300" distR="114300" simplePos="0" relativeHeight="251658240" behindDoc="1" locked="0" layoutInCell="1" allowOverlap="1" wp14:anchorId="292C39BC" wp14:editId="20AFA483">
            <wp:simplePos x="0" y="0"/>
            <wp:positionH relativeFrom="page">
              <wp:align>right</wp:align>
            </wp:positionH>
            <wp:positionV relativeFrom="paragraph">
              <wp:posOffset>-784225</wp:posOffset>
            </wp:positionV>
            <wp:extent cx="7665816" cy="25971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ntanderTerrestr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5816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D948C" w14:textId="77777777" w:rsidR="003A0CA6" w:rsidRDefault="003A0CA6" w:rsidP="00A52862">
      <w:pPr>
        <w:jc w:val="center"/>
        <w:rPr>
          <w:rFonts w:ascii="Cocogoose Pro" w:hAnsi="Cocogoose Pro"/>
          <w:color w:val="0070C0"/>
          <w:sz w:val="40"/>
          <w:szCs w:val="40"/>
          <w:lang w:val="es-CO"/>
        </w:rPr>
      </w:pPr>
    </w:p>
    <w:p w14:paraId="5E087FA2" w14:textId="77777777" w:rsidR="003A0CA6" w:rsidRDefault="003A0CA6" w:rsidP="00A52862">
      <w:pPr>
        <w:jc w:val="center"/>
        <w:rPr>
          <w:rFonts w:ascii="Cocogoose Pro" w:hAnsi="Cocogoose Pro"/>
          <w:color w:val="0070C0"/>
          <w:sz w:val="40"/>
          <w:szCs w:val="40"/>
          <w:lang w:val="es-CO"/>
        </w:rPr>
      </w:pPr>
    </w:p>
    <w:p w14:paraId="071557F7" w14:textId="77777777" w:rsidR="006C54B0" w:rsidRDefault="006C54B0" w:rsidP="001361FD">
      <w:pPr>
        <w:jc w:val="center"/>
        <w:rPr>
          <w:rFonts w:ascii="Century Gothic" w:hAnsi="Century Gothic"/>
          <w:b/>
          <w:i/>
          <w:color w:val="1F4E79" w:themeColor="accent1" w:themeShade="80"/>
          <w:sz w:val="24"/>
          <w:lang w:val="es-MX"/>
        </w:rPr>
      </w:pPr>
    </w:p>
    <w:p w14:paraId="58DC52F4" w14:textId="77777777" w:rsidR="001361FD" w:rsidRDefault="001361FD" w:rsidP="001361FD">
      <w:pPr>
        <w:jc w:val="center"/>
        <w:rPr>
          <w:rFonts w:ascii="Century Gothic" w:hAnsi="Century Gothic"/>
          <w:b/>
          <w:i/>
          <w:color w:val="1F4E79" w:themeColor="accent1" w:themeShade="80"/>
          <w:sz w:val="24"/>
          <w:lang w:val="es-MX"/>
        </w:rPr>
      </w:pPr>
      <w:r w:rsidRPr="006D6697">
        <w:rPr>
          <w:rFonts w:ascii="Century Gothic" w:hAnsi="Century Gothic"/>
          <w:b/>
          <w:i/>
          <w:color w:val="1F4E79" w:themeColor="accent1" w:themeShade="80"/>
          <w:sz w:val="24"/>
          <w:lang w:val="es-MX"/>
        </w:rPr>
        <w:t xml:space="preserve">Actualizado </w:t>
      </w:r>
      <w:r w:rsidR="00B46063">
        <w:rPr>
          <w:rFonts w:ascii="Century Gothic" w:hAnsi="Century Gothic"/>
          <w:b/>
          <w:i/>
          <w:color w:val="1F4E79" w:themeColor="accent1" w:themeShade="80"/>
          <w:sz w:val="24"/>
          <w:lang w:val="es-MX"/>
        </w:rPr>
        <w:t>2</w:t>
      </w:r>
      <w:r w:rsidR="00ED0F84">
        <w:rPr>
          <w:rFonts w:ascii="Century Gothic" w:hAnsi="Century Gothic"/>
          <w:b/>
          <w:i/>
          <w:color w:val="1F4E79" w:themeColor="accent1" w:themeShade="80"/>
          <w:sz w:val="24"/>
          <w:lang w:val="es-MX"/>
        </w:rPr>
        <w:t>4</w:t>
      </w:r>
      <w:r w:rsidR="00284865">
        <w:rPr>
          <w:rFonts w:ascii="Century Gothic" w:hAnsi="Century Gothic"/>
          <w:b/>
          <w:i/>
          <w:color w:val="1F4E79" w:themeColor="accent1" w:themeShade="80"/>
          <w:sz w:val="24"/>
          <w:lang w:val="es-MX"/>
        </w:rPr>
        <w:t>/</w:t>
      </w:r>
      <w:r w:rsidR="00E21B1E">
        <w:rPr>
          <w:rFonts w:ascii="Century Gothic" w:hAnsi="Century Gothic"/>
          <w:b/>
          <w:i/>
          <w:color w:val="1F4E79" w:themeColor="accent1" w:themeShade="80"/>
          <w:sz w:val="24"/>
          <w:lang w:val="es-MX"/>
        </w:rPr>
        <w:t>0</w:t>
      </w:r>
      <w:r w:rsidR="003E4131">
        <w:rPr>
          <w:rFonts w:ascii="Century Gothic" w:hAnsi="Century Gothic"/>
          <w:b/>
          <w:i/>
          <w:color w:val="1F4E79" w:themeColor="accent1" w:themeShade="80"/>
          <w:sz w:val="24"/>
          <w:lang w:val="es-MX"/>
        </w:rPr>
        <w:t>4</w:t>
      </w:r>
      <w:r w:rsidR="00284865">
        <w:rPr>
          <w:rFonts w:ascii="Century Gothic" w:hAnsi="Century Gothic"/>
          <w:b/>
          <w:i/>
          <w:color w:val="1F4E79" w:themeColor="accent1" w:themeShade="80"/>
          <w:sz w:val="24"/>
          <w:lang w:val="es-MX"/>
        </w:rPr>
        <w:t>/</w:t>
      </w:r>
      <w:r w:rsidRPr="006D6697">
        <w:rPr>
          <w:rFonts w:ascii="Century Gothic" w:hAnsi="Century Gothic"/>
          <w:b/>
          <w:i/>
          <w:color w:val="1F4E79" w:themeColor="accent1" w:themeShade="80"/>
          <w:sz w:val="24"/>
          <w:lang w:val="es-MX"/>
        </w:rPr>
        <w:t>202</w:t>
      </w:r>
      <w:r w:rsidR="00E21B1E">
        <w:rPr>
          <w:rFonts w:ascii="Century Gothic" w:hAnsi="Century Gothic"/>
          <w:b/>
          <w:i/>
          <w:color w:val="1F4E79" w:themeColor="accent1" w:themeShade="80"/>
          <w:sz w:val="24"/>
          <w:lang w:val="es-MX"/>
        </w:rPr>
        <w:t>5</w:t>
      </w:r>
    </w:p>
    <w:p w14:paraId="17674BA3" w14:textId="77777777" w:rsidR="006C54B0" w:rsidRPr="001361FD" w:rsidRDefault="006C54B0" w:rsidP="001361FD">
      <w:pPr>
        <w:jc w:val="center"/>
        <w:rPr>
          <w:rFonts w:ascii="Century Gothic" w:hAnsi="Century Gothic"/>
          <w:color w:val="1F4E79" w:themeColor="accent1" w:themeShade="80"/>
          <w:sz w:val="24"/>
          <w:lang w:val="es-MX"/>
        </w:rPr>
      </w:pPr>
    </w:p>
    <w:p w14:paraId="70CD5C64" w14:textId="77777777" w:rsidR="00767F8E" w:rsidRPr="001361FD" w:rsidRDefault="00F4346F" w:rsidP="0016251E">
      <w:pPr>
        <w:spacing w:after="0"/>
        <w:rPr>
          <w:rFonts w:ascii="Century Gothic" w:hAnsi="Century Gothic" w:cs="Arial"/>
          <w:b/>
          <w:color w:val="1F4E79" w:themeColor="accent1" w:themeShade="80"/>
          <w:sz w:val="20"/>
          <w:szCs w:val="20"/>
          <w:lang w:val="es-CO"/>
        </w:rPr>
      </w:pPr>
      <w:r w:rsidRPr="001361FD">
        <w:rPr>
          <w:rFonts w:ascii="Century Gothic" w:hAnsi="Century Gothic" w:cs="Arial"/>
          <w:b/>
          <w:color w:val="1F4E79" w:themeColor="accent1" w:themeShade="80"/>
          <w:sz w:val="20"/>
          <w:szCs w:val="20"/>
          <w:lang w:val="es-CO"/>
        </w:rPr>
        <w:t>Que incluye</w:t>
      </w:r>
      <w:r w:rsidR="002A04F3" w:rsidRPr="001361FD">
        <w:rPr>
          <w:rFonts w:ascii="Century Gothic" w:hAnsi="Century Gothic" w:cs="Arial"/>
          <w:b/>
          <w:color w:val="1F4E79" w:themeColor="accent1" w:themeShade="80"/>
          <w:sz w:val="20"/>
          <w:szCs w:val="20"/>
          <w:lang w:val="es-CO"/>
        </w:rPr>
        <w:t>:</w:t>
      </w:r>
    </w:p>
    <w:p w14:paraId="115E60AB" w14:textId="77777777" w:rsidR="00B514C2" w:rsidRPr="001361FD" w:rsidRDefault="00F4346F" w:rsidP="0016251E">
      <w:pPr>
        <w:pStyle w:val="Sinespaciado"/>
        <w:numPr>
          <w:ilvl w:val="0"/>
          <w:numId w:val="3"/>
        </w:numPr>
        <w:rPr>
          <w:rFonts w:ascii="Century Gothic" w:hAnsi="Century Gothic" w:cs="Arial"/>
          <w:b/>
          <w:sz w:val="20"/>
          <w:szCs w:val="20"/>
          <w:lang w:val="es-CO"/>
        </w:rPr>
      </w:pPr>
      <w:r w:rsidRPr="001361FD">
        <w:rPr>
          <w:rFonts w:ascii="Century Gothic" w:hAnsi="Century Gothic" w:cs="Arial"/>
          <w:sz w:val="20"/>
          <w:szCs w:val="20"/>
          <w:lang w:val="es-CO"/>
        </w:rPr>
        <w:t>T</w:t>
      </w:r>
      <w:r w:rsidR="00B514C2" w:rsidRPr="001361FD">
        <w:rPr>
          <w:rFonts w:ascii="Century Gothic" w:hAnsi="Century Gothic" w:cs="Arial"/>
          <w:sz w:val="20"/>
          <w:szCs w:val="20"/>
          <w:lang w:val="es-CO"/>
        </w:rPr>
        <w:t>ra</w:t>
      </w:r>
      <w:r w:rsidR="00954BF2" w:rsidRPr="001361FD">
        <w:rPr>
          <w:rFonts w:ascii="Century Gothic" w:hAnsi="Century Gothic" w:cs="Arial"/>
          <w:sz w:val="20"/>
          <w:szCs w:val="20"/>
          <w:lang w:val="es-CO"/>
        </w:rPr>
        <w:t xml:space="preserve">nsporte desde </w:t>
      </w:r>
      <w:r w:rsidR="00B514C2" w:rsidRPr="001361FD">
        <w:rPr>
          <w:rFonts w:ascii="Century Gothic" w:hAnsi="Century Gothic" w:cs="Arial"/>
          <w:sz w:val="20"/>
          <w:szCs w:val="20"/>
          <w:lang w:val="es-CO"/>
        </w:rPr>
        <w:t>Medellín</w:t>
      </w:r>
      <w:r w:rsidR="00954BF2" w:rsidRPr="001361FD">
        <w:rPr>
          <w:rFonts w:ascii="Century Gothic" w:hAnsi="Century Gothic" w:cs="Arial"/>
          <w:sz w:val="20"/>
          <w:szCs w:val="20"/>
          <w:lang w:val="es-CO"/>
        </w:rPr>
        <w:t xml:space="preserve"> en vehículo de servicios especiales.</w:t>
      </w:r>
    </w:p>
    <w:p w14:paraId="6CAF28CE" w14:textId="77777777" w:rsidR="00DA147F" w:rsidRPr="001361FD" w:rsidRDefault="00DA147F" w:rsidP="0016251E">
      <w:pPr>
        <w:pStyle w:val="Sinespaciado"/>
        <w:numPr>
          <w:ilvl w:val="0"/>
          <w:numId w:val="3"/>
        </w:numPr>
        <w:rPr>
          <w:rFonts w:ascii="Century Gothic" w:hAnsi="Century Gothic" w:cs="Arial"/>
          <w:sz w:val="20"/>
          <w:szCs w:val="20"/>
          <w:lang w:val="es-CO"/>
        </w:rPr>
      </w:pPr>
      <w:r w:rsidRPr="001361FD">
        <w:rPr>
          <w:rFonts w:ascii="Century Gothic" w:hAnsi="Century Gothic" w:cs="Arial"/>
          <w:sz w:val="20"/>
          <w:szCs w:val="20"/>
          <w:lang w:val="es-CO"/>
        </w:rPr>
        <w:t>Guía acompañante</w:t>
      </w:r>
      <w:r w:rsidR="00693694" w:rsidRPr="001361FD">
        <w:rPr>
          <w:rFonts w:ascii="Century Gothic" w:hAnsi="Century Gothic" w:cs="Arial"/>
          <w:sz w:val="20"/>
          <w:szCs w:val="20"/>
          <w:lang w:val="es-CO"/>
        </w:rPr>
        <w:t xml:space="preserve"> durante todo el recorrido</w:t>
      </w:r>
      <w:r w:rsidRPr="001361FD">
        <w:rPr>
          <w:rFonts w:ascii="Century Gothic" w:hAnsi="Century Gothic" w:cs="Arial"/>
          <w:sz w:val="20"/>
          <w:szCs w:val="20"/>
          <w:lang w:val="es-CO"/>
        </w:rPr>
        <w:t>.</w:t>
      </w:r>
    </w:p>
    <w:p w14:paraId="16BD58E1" w14:textId="77777777" w:rsidR="00DA147F" w:rsidRPr="001361FD" w:rsidRDefault="004738CB" w:rsidP="0016251E">
      <w:pPr>
        <w:pStyle w:val="Sinespaciado"/>
        <w:numPr>
          <w:ilvl w:val="0"/>
          <w:numId w:val="3"/>
        </w:numPr>
        <w:rPr>
          <w:rFonts w:ascii="Century Gothic" w:hAnsi="Century Gothic" w:cs="Arial"/>
          <w:b/>
          <w:sz w:val="20"/>
          <w:szCs w:val="20"/>
          <w:lang w:val="es-CO"/>
        </w:rPr>
      </w:pPr>
      <w:r w:rsidRPr="001361FD">
        <w:rPr>
          <w:rFonts w:ascii="Century Gothic" w:hAnsi="Century Gothic" w:cs="Arial"/>
          <w:sz w:val="20"/>
          <w:szCs w:val="20"/>
          <w:lang w:val="es-CO"/>
        </w:rPr>
        <w:t>T</w:t>
      </w:r>
      <w:r w:rsidR="00DA147F" w:rsidRPr="001361FD">
        <w:rPr>
          <w:rFonts w:ascii="Century Gothic" w:hAnsi="Century Gothic" w:cs="Arial"/>
          <w:sz w:val="20"/>
          <w:szCs w:val="20"/>
          <w:lang w:val="es-CO"/>
        </w:rPr>
        <w:t>arjeta de Asistencia Médica</w:t>
      </w:r>
      <w:r w:rsidR="00DA147F" w:rsidRPr="001361FD">
        <w:rPr>
          <w:rFonts w:ascii="Century Gothic" w:hAnsi="Century Gothic" w:cs="Arial"/>
          <w:b/>
          <w:sz w:val="20"/>
          <w:szCs w:val="20"/>
          <w:lang w:val="es-CO"/>
        </w:rPr>
        <w:t xml:space="preserve"> (Colasistencia).</w:t>
      </w:r>
    </w:p>
    <w:p w14:paraId="790774E5" w14:textId="77777777" w:rsidR="00AF4C78" w:rsidRPr="001361FD" w:rsidRDefault="00F4346F" w:rsidP="0016251E">
      <w:pPr>
        <w:pStyle w:val="Sinespaciado"/>
        <w:numPr>
          <w:ilvl w:val="0"/>
          <w:numId w:val="3"/>
        </w:numPr>
        <w:rPr>
          <w:rFonts w:ascii="Century Gothic" w:hAnsi="Century Gothic" w:cs="Arial"/>
          <w:sz w:val="20"/>
          <w:szCs w:val="20"/>
          <w:lang w:val="es-CO"/>
        </w:rPr>
      </w:pPr>
      <w:r w:rsidRPr="001361FD">
        <w:rPr>
          <w:rFonts w:ascii="Century Gothic" w:hAnsi="Century Gothic" w:cs="Arial"/>
          <w:sz w:val="20"/>
          <w:szCs w:val="20"/>
          <w:lang w:val="es-CO"/>
        </w:rPr>
        <w:t>Alojamiento</w:t>
      </w:r>
      <w:r w:rsidRPr="001361FD">
        <w:rPr>
          <w:rFonts w:ascii="Century Gothic" w:hAnsi="Century Gothic" w:cs="Arial"/>
          <w:b/>
          <w:sz w:val="20"/>
          <w:szCs w:val="20"/>
          <w:lang w:val="es-CO"/>
        </w:rPr>
        <w:t xml:space="preserve"> </w:t>
      </w:r>
      <w:r w:rsidR="00AF4C78" w:rsidRPr="001361FD">
        <w:rPr>
          <w:rFonts w:ascii="Century Gothic" w:hAnsi="Century Gothic" w:cs="Arial"/>
          <w:b/>
          <w:sz w:val="20"/>
          <w:szCs w:val="20"/>
          <w:lang w:val="es-CO"/>
        </w:rPr>
        <w:t>3</w:t>
      </w:r>
      <w:r w:rsidRPr="001361FD">
        <w:rPr>
          <w:rFonts w:ascii="Century Gothic" w:hAnsi="Century Gothic" w:cs="Arial"/>
          <w:b/>
          <w:sz w:val="20"/>
          <w:szCs w:val="20"/>
          <w:lang w:val="es-CO"/>
        </w:rPr>
        <w:t xml:space="preserve"> noche</w:t>
      </w:r>
      <w:r w:rsidR="00560BE2" w:rsidRPr="001361FD">
        <w:rPr>
          <w:rFonts w:ascii="Century Gothic" w:hAnsi="Century Gothic" w:cs="Arial"/>
          <w:b/>
          <w:sz w:val="20"/>
          <w:szCs w:val="20"/>
          <w:lang w:val="es-CO"/>
        </w:rPr>
        <w:t>s</w:t>
      </w:r>
      <w:r w:rsidR="00DA147F" w:rsidRPr="001361FD">
        <w:rPr>
          <w:rFonts w:ascii="Century Gothic" w:hAnsi="Century Gothic" w:cs="Arial"/>
          <w:bCs/>
          <w:sz w:val="20"/>
          <w:szCs w:val="20"/>
          <w:lang w:val="es-CO"/>
        </w:rPr>
        <w:t xml:space="preserve"> </w:t>
      </w:r>
      <w:r w:rsidR="00AF4C78" w:rsidRPr="001361FD">
        <w:rPr>
          <w:rFonts w:ascii="Century Gothic" w:hAnsi="Century Gothic" w:cs="Arial"/>
          <w:bCs/>
          <w:sz w:val="20"/>
          <w:szCs w:val="20"/>
          <w:lang w:val="es-CO"/>
        </w:rPr>
        <w:t>en el hotel</w:t>
      </w:r>
      <w:r w:rsidR="00AF4C78" w:rsidRPr="001361FD">
        <w:rPr>
          <w:rFonts w:ascii="Century Gothic" w:hAnsi="Century Gothic" w:cs="Arial"/>
          <w:b/>
          <w:sz w:val="20"/>
          <w:szCs w:val="20"/>
          <w:lang w:val="es-CO"/>
        </w:rPr>
        <w:t xml:space="preserve"> Terrazas de la Candelaria </w:t>
      </w:r>
      <w:r w:rsidR="00AF4C78" w:rsidRPr="001361FD">
        <w:rPr>
          <w:rFonts w:ascii="Century Gothic" w:hAnsi="Century Gothic" w:cs="Arial"/>
          <w:bCs/>
          <w:sz w:val="20"/>
          <w:szCs w:val="20"/>
          <w:lang w:val="es-CO"/>
        </w:rPr>
        <w:t>en San Gil.</w:t>
      </w:r>
    </w:p>
    <w:p w14:paraId="2E1C6822" w14:textId="77777777" w:rsidR="00AF4C78" w:rsidRPr="001361FD" w:rsidRDefault="00AF4C78" w:rsidP="0016251E">
      <w:pPr>
        <w:pStyle w:val="Sinespaciado"/>
        <w:numPr>
          <w:ilvl w:val="0"/>
          <w:numId w:val="3"/>
        </w:numPr>
        <w:rPr>
          <w:rFonts w:ascii="Century Gothic" w:hAnsi="Century Gothic" w:cs="Arial"/>
          <w:sz w:val="20"/>
          <w:szCs w:val="20"/>
          <w:lang w:val="es-CO"/>
        </w:rPr>
      </w:pPr>
      <w:r w:rsidRPr="001361FD">
        <w:rPr>
          <w:rFonts w:ascii="Century Gothic" w:hAnsi="Century Gothic" w:cs="Arial"/>
          <w:sz w:val="20"/>
          <w:szCs w:val="20"/>
          <w:lang w:val="es-CO"/>
        </w:rPr>
        <w:t xml:space="preserve">Alojamiento </w:t>
      </w:r>
      <w:r w:rsidRPr="001361FD">
        <w:rPr>
          <w:rFonts w:ascii="Century Gothic" w:hAnsi="Century Gothic" w:cs="Arial"/>
          <w:b/>
          <w:bCs/>
          <w:sz w:val="20"/>
          <w:szCs w:val="20"/>
          <w:lang w:val="es-CO"/>
        </w:rPr>
        <w:t>1 noche</w:t>
      </w:r>
      <w:r w:rsidRPr="001361FD">
        <w:rPr>
          <w:rFonts w:ascii="Century Gothic" w:hAnsi="Century Gothic" w:cs="Arial"/>
          <w:sz w:val="20"/>
          <w:szCs w:val="20"/>
          <w:lang w:val="es-CO"/>
        </w:rPr>
        <w:t xml:space="preserve"> en </w:t>
      </w:r>
      <w:r w:rsidR="00E21B1E">
        <w:rPr>
          <w:rFonts w:ascii="Century Gothic" w:hAnsi="Century Gothic" w:cs="Arial"/>
          <w:sz w:val="20"/>
          <w:szCs w:val="20"/>
          <w:lang w:val="es-CO"/>
        </w:rPr>
        <w:t>el Hotel Terrazas de Guadalupe.</w:t>
      </w:r>
    </w:p>
    <w:p w14:paraId="12D3AC68" w14:textId="77777777" w:rsidR="00DA147F" w:rsidRPr="001361FD" w:rsidRDefault="00DA147F" w:rsidP="0016251E">
      <w:pPr>
        <w:pStyle w:val="Sinespaciado"/>
        <w:numPr>
          <w:ilvl w:val="0"/>
          <w:numId w:val="3"/>
        </w:numPr>
        <w:rPr>
          <w:rFonts w:ascii="Century Gothic" w:hAnsi="Century Gothic" w:cs="Arial"/>
          <w:sz w:val="20"/>
          <w:szCs w:val="20"/>
          <w:lang w:val="es-CO"/>
        </w:rPr>
      </w:pPr>
      <w:r w:rsidRPr="001361FD">
        <w:rPr>
          <w:rFonts w:ascii="Century Gothic" w:hAnsi="Century Gothic" w:cs="Arial"/>
          <w:sz w:val="20"/>
          <w:szCs w:val="20"/>
          <w:lang w:val="es-CO"/>
        </w:rPr>
        <w:t xml:space="preserve">Alimentación </w:t>
      </w:r>
      <w:r w:rsidR="00EB1232" w:rsidRPr="001361FD">
        <w:rPr>
          <w:rFonts w:ascii="Century Gothic" w:hAnsi="Century Gothic" w:cs="Arial"/>
          <w:b/>
          <w:bCs/>
          <w:sz w:val="20"/>
          <w:szCs w:val="20"/>
          <w:lang w:val="es-CO"/>
        </w:rPr>
        <w:t>4</w:t>
      </w:r>
      <w:r w:rsidR="00FF4265" w:rsidRPr="001361FD">
        <w:rPr>
          <w:rFonts w:ascii="Century Gothic" w:hAnsi="Century Gothic" w:cs="Arial"/>
          <w:sz w:val="20"/>
          <w:szCs w:val="20"/>
          <w:lang w:val="es-CO"/>
        </w:rPr>
        <w:t xml:space="preserve"> desayuno y </w:t>
      </w:r>
      <w:r w:rsidR="00FF4265" w:rsidRPr="001361FD">
        <w:rPr>
          <w:rFonts w:ascii="Century Gothic" w:hAnsi="Century Gothic" w:cs="Arial"/>
          <w:b/>
          <w:bCs/>
          <w:sz w:val="20"/>
          <w:szCs w:val="20"/>
          <w:lang w:val="es-CO"/>
        </w:rPr>
        <w:t>4</w:t>
      </w:r>
      <w:r w:rsidR="00FF4265" w:rsidRPr="001361FD">
        <w:rPr>
          <w:rFonts w:ascii="Century Gothic" w:hAnsi="Century Gothic" w:cs="Arial"/>
          <w:sz w:val="20"/>
          <w:szCs w:val="20"/>
          <w:lang w:val="es-CO"/>
        </w:rPr>
        <w:t xml:space="preserve"> cenas.</w:t>
      </w:r>
    </w:p>
    <w:p w14:paraId="5D89D344" w14:textId="77777777" w:rsidR="002A04F3" w:rsidRDefault="002A04F3" w:rsidP="002A04F3">
      <w:pPr>
        <w:pStyle w:val="Sinespaciado"/>
        <w:ind w:left="720"/>
        <w:rPr>
          <w:rFonts w:ascii="Century Gothic" w:hAnsi="Century Gothic" w:cs="Arial"/>
          <w:b/>
          <w:sz w:val="20"/>
          <w:szCs w:val="20"/>
          <w:lang w:val="es-CO"/>
        </w:rPr>
      </w:pPr>
    </w:p>
    <w:p w14:paraId="0B7ACE78" w14:textId="77777777" w:rsidR="006C54B0" w:rsidRPr="001361FD" w:rsidRDefault="006C54B0" w:rsidP="002A04F3">
      <w:pPr>
        <w:pStyle w:val="Sinespaciado"/>
        <w:ind w:left="720"/>
        <w:rPr>
          <w:rFonts w:ascii="Century Gothic" w:hAnsi="Century Gothic" w:cs="Arial"/>
          <w:b/>
          <w:sz w:val="20"/>
          <w:szCs w:val="20"/>
          <w:lang w:val="es-CO"/>
        </w:rPr>
      </w:pPr>
    </w:p>
    <w:p w14:paraId="014F8141" w14:textId="77777777" w:rsidR="00DA147F" w:rsidRPr="001361FD" w:rsidRDefault="00922675" w:rsidP="00DA147F">
      <w:pPr>
        <w:spacing w:after="0"/>
        <w:rPr>
          <w:rFonts w:ascii="Century Gothic" w:hAnsi="Century Gothic" w:cs="Arial"/>
          <w:b/>
          <w:color w:val="1F4E79" w:themeColor="accent1" w:themeShade="80"/>
          <w:sz w:val="20"/>
          <w:szCs w:val="20"/>
          <w:lang w:val="es-CO"/>
        </w:rPr>
      </w:pPr>
      <w:r w:rsidRPr="001361FD">
        <w:rPr>
          <w:rFonts w:ascii="Century Gothic" w:hAnsi="Century Gothic" w:cs="Arial"/>
          <w:b/>
          <w:color w:val="1F4E79" w:themeColor="accent1" w:themeShade="80"/>
          <w:sz w:val="20"/>
          <w:szCs w:val="20"/>
          <w:lang w:val="es-CO"/>
        </w:rPr>
        <w:t>Ingresos y visitas incluidas</w:t>
      </w:r>
      <w:r w:rsidR="00DA147F" w:rsidRPr="001361FD">
        <w:rPr>
          <w:rFonts w:ascii="Century Gothic" w:hAnsi="Century Gothic" w:cs="Arial"/>
          <w:b/>
          <w:color w:val="1F4E79" w:themeColor="accent1" w:themeShade="80"/>
          <w:sz w:val="20"/>
          <w:szCs w:val="20"/>
          <w:lang w:val="es-CO"/>
        </w:rPr>
        <w:t>:</w:t>
      </w:r>
    </w:p>
    <w:p w14:paraId="621E3BCE" w14:textId="77777777" w:rsidR="00E21B1E" w:rsidRDefault="00E21B1E" w:rsidP="007A2684">
      <w:pPr>
        <w:pStyle w:val="Prrafodelista"/>
        <w:numPr>
          <w:ilvl w:val="0"/>
          <w:numId w:val="3"/>
        </w:numPr>
        <w:jc w:val="both"/>
        <w:rPr>
          <w:rFonts w:ascii="Century Gothic" w:hAnsi="Century Gothic" w:cs="Arial"/>
          <w:b/>
          <w:sz w:val="20"/>
          <w:szCs w:val="20"/>
          <w:lang w:val="es-CO"/>
        </w:rPr>
      </w:pPr>
      <w:r w:rsidRPr="00E21B1E">
        <w:rPr>
          <w:rFonts w:ascii="Century Gothic" w:hAnsi="Century Gothic" w:cs="Arial"/>
          <w:sz w:val="20"/>
          <w:szCs w:val="20"/>
          <w:lang w:val="es-CO"/>
        </w:rPr>
        <w:t>Visita y recorrido en teleférico al</w:t>
      </w:r>
      <w:r>
        <w:rPr>
          <w:rFonts w:ascii="Century Gothic" w:hAnsi="Century Gothic" w:cs="Arial"/>
          <w:b/>
          <w:sz w:val="20"/>
          <w:szCs w:val="20"/>
          <w:lang w:val="es-CO"/>
        </w:rPr>
        <w:t xml:space="preserve"> Mirador Cerro del Santísimo.</w:t>
      </w:r>
    </w:p>
    <w:p w14:paraId="3CE93996" w14:textId="77777777" w:rsidR="00E21B1E" w:rsidRPr="00E21B1E" w:rsidRDefault="00E21B1E" w:rsidP="007A2684">
      <w:pPr>
        <w:pStyle w:val="Prrafodelista"/>
        <w:numPr>
          <w:ilvl w:val="0"/>
          <w:numId w:val="3"/>
        </w:numPr>
        <w:jc w:val="both"/>
        <w:rPr>
          <w:rFonts w:ascii="Century Gothic" w:hAnsi="Century Gothic" w:cs="Arial"/>
          <w:b/>
          <w:sz w:val="20"/>
          <w:szCs w:val="20"/>
          <w:lang w:val="es-CO"/>
        </w:rPr>
      </w:pPr>
      <w:r>
        <w:rPr>
          <w:rFonts w:ascii="Century Gothic" w:hAnsi="Century Gothic" w:cs="Arial"/>
          <w:sz w:val="20"/>
          <w:szCs w:val="20"/>
          <w:lang w:val="es-CO"/>
        </w:rPr>
        <w:t xml:space="preserve">Caminata e ingreso a los Jacuzzis naturales conocidos como </w:t>
      </w:r>
      <w:r w:rsidRPr="00E21B1E">
        <w:rPr>
          <w:rFonts w:ascii="Century Gothic" w:hAnsi="Century Gothic" w:cs="Arial"/>
          <w:b/>
          <w:sz w:val="20"/>
          <w:szCs w:val="20"/>
          <w:lang w:val="es-CO"/>
        </w:rPr>
        <w:t>las Gachas</w:t>
      </w:r>
      <w:r>
        <w:rPr>
          <w:rFonts w:ascii="Century Gothic" w:hAnsi="Century Gothic" w:cs="Arial"/>
          <w:sz w:val="20"/>
          <w:szCs w:val="20"/>
          <w:lang w:val="es-CO"/>
        </w:rPr>
        <w:t>.</w:t>
      </w:r>
    </w:p>
    <w:p w14:paraId="5A52F613" w14:textId="77777777" w:rsidR="00E21B1E" w:rsidRDefault="00E21B1E" w:rsidP="007A2684">
      <w:pPr>
        <w:pStyle w:val="Prrafodelista"/>
        <w:numPr>
          <w:ilvl w:val="0"/>
          <w:numId w:val="3"/>
        </w:numPr>
        <w:jc w:val="both"/>
        <w:rPr>
          <w:rFonts w:ascii="Century Gothic" w:hAnsi="Century Gothic" w:cs="Arial"/>
          <w:b/>
          <w:sz w:val="20"/>
          <w:szCs w:val="20"/>
          <w:lang w:val="es-CO"/>
        </w:rPr>
      </w:pPr>
      <w:r>
        <w:rPr>
          <w:rFonts w:ascii="Century Gothic" w:hAnsi="Century Gothic" w:cs="Arial"/>
          <w:sz w:val="20"/>
          <w:szCs w:val="20"/>
          <w:lang w:val="es-CO"/>
        </w:rPr>
        <w:t>Visita y recorrido por Guadalupe Santander.</w:t>
      </w:r>
    </w:p>
    <w:p w14:paraId="3BB714CA" w14:textId="77777777" w:rsidR="007A2684" w:rsidRPr="001361FD" w:rsidRDefault="007A2684" w:rsidP="007A2684">
      <w:pPr>
        <w:pStyle w:val="Prrafodelista"/>
        <w:numPr>
          <w:ilvl w:val="0"/>
          <w:numId w:val="3"/>
        </w:numPr>
        <w:jc w:val="both"/>
        <w:rPr>
          <w:rFonts w:ascii="Century Gothic" w:hAnsi="Century Gothic" w:cs="Arial"/>
          <w:b/>
          <w:sz w:val="20"/>
          <w:szCs w:val="20"/>
          <w:lang w:val="es-CO"/>
        </w:rPr>
      </w:pPr>
      <w:r w:rsidRPr="001361FD">
        <w:rPr>
          <w:rFonts w:ascii="Century Gothic" w:hAnsi="Century Gothic" w:cs="Arial"/>
          <w:b/>
          <w:sz w:val="20"/>
          <w:szCs w:val="20"/>
          <w:lang w:val="es-CO"/>
        </w:rPr>
        <w:t>Bucaramanga</w:t>
      </w:r>
      <w:r w:rsidRPr="001361FD">
        <w:rPr>
          <w:rFonts w:ascii="Century Gothic" w:hAnsi="Century Gothic" w:cs="Arial"/>
          <w:sz w:val="20"/>
          <w:szCs w:val="20"/>
          <w:lang w:val="es-CO"/>
        </w:rPr>
        <w:t xml:space="preserve">, capital del departamento de Santander, donde visitaremos el </w:t>
      </w:r>
      <w:r w:rsidRPr="001361FD">
        <w:rPr>
          <w:rFonts w:ascii="Century Gothic" w:hAnsi="Century Gothic" w:cs="Arial"/>
          <w:b/>
          <w:sz w:val="20"/>
          <w:szCs w:val="20"/>
          <w:lang w:val="es-CO"/>
        </w:rPr>
        <w:t>Barrio San Francisco</w:t>
      </w:r>
      <w:r w:rsidRPr="001361FD">
        <w:rPr>
          <w:rFonts w:ascii="Century Gothic" w:hAnsi="Century Gothic" w:cs="Arial"/>
          <w:sz w:val="20"/>
          <w:szCs w:val="20"/>
          <w:lang w:val="es-CO"/>
        </w:rPr>
        <w:t>, famoso por la fabricación de artículos de marroquinería.</w:t>
      </w:r>
    </w:p>
    <w:p w14:paraId="79A553B5" w14:textId="77777777" w:rsidR="00FF4265" w:rsidRPr="00EC5271" w:rsidRDefault="00FF4265" w:rsidP="00EC5271">
      <w:pPr>
        <w:pStyle w:val="Prrafodelista"/>
        <w:numPr>
          <w:ilvl w:val="0"/>
          <w:numId w:val="3"/>
        </w:numPr>
        <w:jc w:val="both"/>
        <w:rPr>
          <w:rFonts w:ascii="Century Gothic" w:hAnsi="Century Gothic" w:cs="Arial"/>
          <w:b/>
          <w:sz w:val="20"/>
          <w:szCs w:val="20"/>
          <w:lang w:val="es-CO"/>
        </w:rPr>
      </w:pPr>
      <w:r w:rsidRPr="001361FD">
        <w:rPr>
          <w:rFonts w:ascii="Century Gothic" w:hAnsi="Century Gothic" w:cs="Arial"/>
          <w:b/>
          <w:sz w:val="20"/>
          <w:szCs w:val="20"/>
          <w:lang w:val="es-CO"/>
        </w:rPr>
        <w:t>San Juan de Girón</w:t>
      </w:r>
      <w:r w:rsidRPr="001361FD">
        <w:rPr>
          <w:rFonts w:ascii="Century Gothic" w:hAnsi="Century Gothic" w:cs="Arial"/>
          <w:sz w:val="20"/>
          <w:szCs w:val="20"/>
          <w:lang w:val="es-CO"/>
        </w:rPr>
        <w:t xml:space="preserve">, declarado </w:t>
      </w:r>
      <w:r w:rsidRPr="001361FD">
        <w:rPr>
          <w:rFonts w:ascii="Century Gothic" w:hAnsi="Century Gothic" w:cs="Arial"/>
          <w:b/>
          <w:sz w:val="20"/>
          <w:szCs w:val="20"/>
          <w:lang w:val="es-CO"/>
        </w:rPr>
        <w:t>monumento nacional</w:t>
      </w:r>
      <w:r w:rsidRPr="001361FD">
        <w:rPr>
          <w:rFonts w:ascii="Century Gothic" w:hAnsi="Century Gothic" w:cs="Arial"/>
          <w:sz w:val="20"/>
          <w:szCs w:val="20"/>
          <w:lang w:val="es-CO"/>
        </w:rPr>
        <w:t xml:space="preserve"> por su arquitectura colonial y sede de múltiples producciones cinematográficas y de televisión.</w:t>
      </w:r>
    </w:p>
    <w:p w14:paraId="56894E26" w14:textId="77777777" w:rsidR="00DA147F" w:rsidRPr="001361FD" w:rsidRDefault="00922675" w:rsidP="00DA147F">
      <w:pPr>
        <w:pStyle w:val="Prrafodelista"/>
        <w:numPr>
          <w:ilvl w:val="0"/>
          <w:numId w:val="3"/>
        </w:numPr>
        <w:jc w:val="both"/>
        <w:rPr>
          <w:rFonts w:ascii="Century Gothic" w:hAnsi="Century Gothic" w:cs="Arial"/>
          <w:sz w:val="20"/>
          <w:szCs w:val="20"/>
          <w:lang w:val="es-CO"/>
        </w:rPr>
      </w:pPr>
      <w:r w:rsidRPr="001361FD">
        <w:rPr>
          <w:rFonts w:ascii="Century Gothic" w:hAnsi="Century Gothic" w:cs="Arial"/>
          <w:bCs/>
          <w:sz w:val="20"/>
          <w:szCs w:val="20"/>
          <w:lang w:val="es-CO"/>
        </w:rPr>
        <w:t xml:space="preserve">Ingreso y recorrido en teleférico en el </w:t>
      </w:r>
      <w:r w:rsidR="00DA147F" w:rsidRPr="001361FD">
        <w:rPr>
          <w:rFonts w:ascii="Century Gothic" w:hAnsi="Century Gothic" w:cs="Arial"/>
          <w:b/>
          <w:sz w:val="20"/>
          <w:szCs w:val="20"/>
          <w:lang w:val="es-CO"/>
        </w:rPr>
        <w:t>Parque Nacional del Chicamocha (PANACHI)</w:t>
      </w:r>
      <w:r w:rsidR="00DA147F" w:rsidRPr="001361FD">
        <w:rPr>
          <w:rFonts w:ascii="Century Gothic" w:hAnsi="Century Gothic" w:cs="Arial"/>
          <w:sz w:val="20"/>
          <w:szCs w:val="20"/>
          <w:lang w:val="es-CO"/>
        </w:rPr>
        <w:t>, el segundo cañón más extenso de América y el teleférico más largo de Suramérica, es la joya natural, cultural y turística del Santander (Ingreso al parque y al teleférico incluidos).</w:t>
      </w:r>
    </w:p>
    <w:p w14:paraId="6C87EA55" w14:textId="77777777" w:rsidR="00377823" w:rsidRPr="001361FD" w:rsidRDefault="00377823" w:rsidP="00DA147F">
      <w:pPr>
        <w:pStyle w:val="Prrafodelista"/>
        <w:numPr>
          <w:ilvl w:val="0"/>
          <w:numId w:val="3"/>
        </w:numPr>
        <w:jc w:val="both"/>
        <w:rPr>
          <w:rFonts w:ascii="Century Gothic" w:hAnsi="Century Gothic" w:cs="Arial"/>
          <w:b/>
          <w:bCs/>
          <w:sz w:val="20"/>
          <w:szCs w:val="20"/>
          <w:lang w:val="es-CO"/>
        </w:rPr>
      </w:pPr>
      <w:r w:rsidRPr="001361FD">
        <w:rPr>
          <w:rFonts w:ascii="Century Gothic" w:hAnsi="Century Gothic" w:cs="Arial"/>
          <w:b/>
          <w:bCs/>
          <w:sz w:val="20"/>
          <w:szCs w:val="20"/>
          <w:lang w:val="es-CO"/>
        </w:rPr>
        <w:t>Visita la Mesa de los Santos.</w:t>
      </w:r>
    </w:p>
    <w:p w14:paraId="3535B99D" w14:textId="77777777" w:rsidR="00FF4265" w:rsidRPr="001361FD" w:rsidRDefault="00FF4265" w:rsidP="003750F4">
      <w:pPr>
        <w:pStyle w:val="Prrafodelista"/>
        <w:widowControl w:val="0"/>
        <w:numPr>
          <w:ilvl w:val="0"/>
          <w:numId w:val="3"/>
        </w:numPr>
        <w:tabs>
          <w:tab w:val="left" w:pos="1159"/>
          <w:tab w:val="left" w:pos="1160"/>
        </w:tabs>
        <w:autoSpaceDE w:val="0"/>
        <w:autoSpaceDN w:val="0"/>
        <w:spacing w:before="10" w:after="0" w:line="240" w:lineRule="auto"/>
        <w:contextualSpacing w:val="0"/>
        <w:rPr>
          <w:rFonts w:ascii="Century Gothic" w:hAnsi="Century Gothic" w:cs="Arial"/>
          <w:b/>
          <w:bCs/>
          <w:sz w:val="20"/>
          <w:szCs w:val="20"/>
          <w:lang w:val="es-CO"/>
        </w:rPr>
      </w:pPr>
      <w:r w:rsidRPr="001361FD">
        <w:rPr>
          <w:rFonts w:ascii="Century Gothic" w:hAnsi="Century Gothic" w:cs="Arial"/>
          <w:b/>
          <w:bCs/>
          <w:sz w:val="20"/>
          <w:szCs w:val="20"/>
          <w:lang w:val="es-CO"/>
        </w:rPr>
        <w:t xml:space="preserve">Curití, </w:t>
      </w:r>
      <w:r w:rsidRPr="001361FD">
        <w:rPr>
          <w:rFonts w:ascii="Century Gothic" w:hAnsi="Century Gothic" w:cs="Arial"/>
          <w:sz w:val="20"/>
          <w:szCs w:val="20"/>
          <w:lang w:val="es-CO"/>
        </w:rPr>
        <w:t xml:space="preserve">pueblito de tejedores de fique con entrada a </w:t>
      </w:r>
      <w:proofErr w:type="spellStart"/>
      <w:r w:rsidRPr="001361FD">
        <w:rPr>
          <w:rFonts w:ascii="Century Gothic" w:hAnsi="Century Gothic" w:cs="Arial"/>
          <w:sz w:val="20"/>
          <w:szCs w:val="20"/>
          <w:lang w:val="es-CO"/>
        </w:rPr>
        <w:t>Ecofibras</w:t>
      </w:r>
      <w:proofErr w:type="spellEnd"/>
      <w:r w:rsidRPr="001361FD">
        <w:rPr>
          <w:rFonts w:ascii="Century Gothic" w:hAnsi="Century Gothic" w:cs="Arial"/>
          <w:sz w:val="20"/>
          <w:szCs w:val="20"/>
          <w:lang w:val="es-CO"/>
        </w:rPr>
        <w:t>.</w:t>
      </w:r>
    </w:p>
    <w:p w14:paraId="691E83E4" w14:textId="77777777" w:rsidR="00FF4265" w:rsidRPr="001361FD" w:rsidRDefault="00FF4265" w:rsidP="00FF4265">
      <w:pPr>
        <w:pStyle w:val="Prrafodelista"/>
        <w:widowControl w:val="0"/>
        <w:numPr>
          <w:ilvl w:val="0"/>
          <w:numId w:val="3"/>
        </w:numPr>
        <w:tabs>
          <w:tab w:val="left" w:pos="1159"/>
          <w:tab w:val="left" w:pos="1160"/>
        </w:tabs>
        <w:autoSpaceDE w:val="0"/>
        <w:autoSpaceDN w:val="0"/>
        <w:spacing w:before="10" w:after="0" w:line="240" w:lineRule="auto"/>
        <w:contextualSpacing w:val="0"/>
        <w:rPr>
          <w:rFonts w:ascii="Century Gothic" w:hAnsi="Century Gothic" w:cs="Arial"/>
          <w:b/>
          <w:bCs/>
          <w:sz w:val="20"/>
          <w:szCs w:val="20"/>
          <w:lang w:val="es-CO"/>
        </w:rPr>
      </w:pPr>
      <w:r w:rsidRPr="001361FD">
        <w:rPr>
          <w:rFonts w:ascii="Century Gothic" w:hAnsi="Century Gothic" w:cs="Arial"/>
          <w:b/>
          <w:bCs/>
          <w:sz w:val="20"/>
          <w:szCs w:val="20"/>
          <w:lang w:val="es-CO"/>
        </w:rPr>
        <w:t xml:space="preserve">San Gil, </w:t>
      </w:r>
      <w:r w:rsidRPr="001361FD">
        <w:rPr>
          <w:rFonts w:ascii="Century Gothic" w:hAnsi="Century Gothic" w:cs="Arial"/>
          <w:sz w:val="20"/>
          <w:szCs w:val="20"/>
          <w:lang w:val="es-CO"/>
        </w:rPr>
        <w:t>capital turística de Santander.</w:t>
      </w:r>
    </w:p>
    <w:p w14:paraId="52B6A316" w14:textId="77777777" w:rsidR="00FF4265" w:rsidRPr="001361FD" w:rsidRDefault="00FF4265" w:rsidP="00FF4265">
      <w:pPr>
        <w:pStyle w:val="Prrafodelista"/>
        <w:widowControl w:val="0"/>
        <w:numPr>
          <w:ilvl w:val="0"/>
          <w:numId w:val="3"/>
        </w:numPr>
        <w:tabs>
          <w:tab w:val="left" w:pos="1159"/>
          <w:tab w:val="left" w:pos="1160"/>
        </w:tabs>
        <w:autoSpaceDE w:val="0"/>
        <w:autoSpaceDN w:val="0"/>
        <w:spacing w:before="10" w:after="0" w:line="240" w:lineRule="auto"/>
        <w:contextualSpacing w:val="0"/>
        <w:rPr>
          <w:rFonts w:ascii="Century Gothic" w:hAnsi="Century Gothic" w:cs="Arial"/>
          <w:b/>
          <w:bCs/>
          <w:sz w:val="20"/>
          <w:szCs w:val="20"/>
          <w:lang w:val="es-CO"/>
        </w:rPr>
      </w:pPr>
      <w:r w:rsidRPr="001361FD">
        <w:rPr>
          <w:rFonts w:ascii="Century Gothic" w:hAnsi="Century Gothic" w:cs="Arial"/>
          <w:b/>
          <w:bCs/>
          <w:sz w:val="20"/>
          <w:szCs w:val="20"/>
          <w:lang w:val="es-CO"/>
        </w:rPr>
        <w:t xml:space="preserve">Parque </w:t>
      </w:r>
      <w:proofErr w:type="spellStart"/>
      <w:r w:rsidRPr="001361FD">
        <w:rPr>
          <w:rFonts w:ascii="Century Gothic" w:hAnsi="Century Gothic" w:cs="Arial"/>
          <w:b/>
          <w:bCs/>
          <w:sz w:val="20"/>
          <w:szCs w:val="20"/>
          <w:lang w:val="es-CO"/>
        </w:rPr>
        <w:t>Gallineral</w:t>
      </w:r>
      <w:proofErr w:type="spellEnd"/>
      <w:r w:rsidRPr="001361FD">
        <w:rPr>
          <w:rFonts w:ascii="Century Gothic" w:hAnsi="Century Gothic" w:cs="Arial"/>
          <w:sz w:val="20"/>
          <w:szCs w:val="20"/>
          <w:lang w:val="es-CO"/>
        </w:rPr>
        <w:t xml:space="preserve"> – incluido el ingreso.</w:t>
      </w:r>
    </w:p>
    <w:p w14:paraId="439B53FD" w14:textId="77777777" w:rsidR="00FF4265" w:rsidRPr="001361FD" w:rsidRDefault="00FF4265" w:rsidP="00FF4265">
      <w:pPr>
        <w:pStyle w:val="Prrafodelista"/>
        <w:numPr>
          <w:ilvl w:val="0"/>
          <w:numId w:val="3"/>
        </w:numPr>
        <w:jc w:val="both"/>
        <w:rPr>
          <w:rFonts w:ascii="Century Gothic" w:hAnsi="Century Gothic" w:cs="Arial"/>
          <w:sz w:val="20"/>
          <w:szCs w:val="20"/>
          <w:lang w:val="es-CO"/>
        </w:rPr>
      </w:pPr>
      <w:r w:rsidRPr="001361FD">
        <w:rPr>
          <w:rFonts w:ascii="Century Gothic" w:hAnsi="Century Gothic" w:cs="Arial"/>
          <w:b/>
          <w:sz w:val="20"/>
          <w:szCs w:val="20"/>
          <w:lang w:val="es-CO"/>
        </w:rPr>
        <w:t>El Socorro</w:t>
      </w:r>
      <w:r w:rsidRPr="001361FD">
        <w:rPr>
          <w:rFonts w:ascii="Century Gothic" w:hAnsi="Century Gothic" w:cs="Arial"/>
          <w:sz w:val="20"/>
          <w:szCs w:val="20"/>
          <w:lang w:val="es-CO"/>
        </w:rPr>
        <w:t>, Un lugar donde se vivió una serie de hechos importantes encaminados a la independencia de Colombia y donde se firmó la primera acta de independencia.</w:t>
      </w:r>
    </w:p>
    <w:p w14:paraId="38F1F850" w14:textId="77777777" w:rsidR="00FF4265" w:rsidRPr="001361FD" w:rsidRDefault="00FF4265" w:rsidP="00FF4265">
      <w:pPr>
        <w:pStyle w:val="Prrafodelista"/>
        <w:numPr>
          <w:ilvl w:val="0"/>
          <w:numId w:val="3"/>
        </w:numPr>
        <w:jc w:val="both"/>
        <w:rPr>
          <w:rFonts w:ascii="Century Gothic" w:hAnsi="Century Gothic" w:cs="Arial"/>
          <w:sz w:val="20"/>
          <w:szCs w:val="20"/>
          <w:lang w:val="es-CO"/>
        </w:rPr>
      </w:pPr>
      <w:r w:rsidRPr="001361FD">
        <w:rPr>
          <w:rFonts w:ascii="Century Gothic" w:hAnsi="Century Gothic" w:cs="Arial"/>
          <w:b/>
          <w:sz w:val="20"/>
          <w:szCs w:val="20"/>
          <w:lang w:val="es-CO"/>
        </w:rPr>
        <w:t>Pinchote</w:t>
      </w:r>
      <w:r w:rsidRPr="001361FD">
        <w:rPr>
          <w:rFonts w:ascii="Century Gothic" w:hAnsi="Century Gothic" w:cs="Arial"/>
          <w:sz w:val="20"/>
          <w:szCs w:val="20"/>
          <w:lang w:val="es-CO"/>
        </w:rPr>
        <w:t xml:space="preserve">, donde tendremos la oportunidad de ingresar a la casa de la </w:t>
      </w:r>
      <w:r w:rsidRPr="001361FD">
        <w:rPr>
          <w:rFonts w:ascii="Century Gothic" w:hAnsi="Century Gothic" w:cs="Arial"/>
          <w:b/>
          <w:sz w:val="20"/>
          <w:szCs w:val="20"/>
          <w:lang w:val="es-CO"/>
        </w:rPr>
        <w:t>heroína independentista Antonia Santos</w:t>
      </w:r>
      <w:r w:rsidRPr="001361FD">
        <w:rPr>
          <w:rFonts w:ascii="Century Gothic" w:hAnsi="Century Gothic" w:cs="Arial"/>
          <w:sz w:val="20"/>
          <w:szCs w:val="20"/>
          <w:lang w:val="es-CO"/>
        </w:rPr>
        <w:t>, para disfrutar de una obra de teatro dedicada a su memoria.</w:t>
      </w:r>
    </w:p>
    <w:p w14:paraId="35CFE204" w14:textId="77777777" w:rsidR="00FF4265" w:rsidRPr="001361FD" w:rsidRDefault="00FF4265" w:rsidP="00FF4265">
      <w:pPr>
        <w:pStyle w:val="Prrafodelista"/>
        <w:numPr>
          <w:ilvl w:val="0"/>
          <w:numId w:val="3"/>
        </w:numPr>
        <w:jc w:val="both"/>
        <w:rPr>
          <w:rFonts w:ascii="Century Gothic" w:hAnsi="Century Gothic" w:cs="Arial"/>
          <w:sz w:val="20"/>
          <w:szCs w:val="20"/>
          <w:lang w:val="es-CO"/>
        </w:rPr>
      </w:pPr>
      <w:r w:rsidRPr="001361FD">
        <w:rPr>
          <w:rFonts w:ascii="Century Gothic" w:hAnsi="Century Gothic" w:cs="Arial"/>
          <w:b/>
          <w:sz w:val="20"/>
          <w:szCs w:val="20"/>
          <w:lang w:val="es-CO"/>
        </w:rPr>
        <w:t>Barichara</w:t>
      </w:r>
      <w:r w:rsidRPr="001361FD">
        <w:rPr>
          <w:rFonts w:ascii="Century Gothic" w:hAnsi="Century Gothic" w:cs="Arial"/>
          <w:sz w:val="20"/>
          <w:szCs w:val="20"/>
          <w:lang w:val="es-CO"/>
        </w:rPr>
        <w:t xml:space="preserve">, considerado el pueblo más bello de Colombia por su </w:t>
      </w:r>
      <w:r w:rsidRPr="001361FD">
        <w:rPr>
          <w:rFonts w:ascii="Century Gothic" w:hAnsi="Century Gothic" w:cs="Arial"/>
          <w:b/>
          <w:sz w:val="20"/>
          <w:szCs w:val="20"/>
          <w:lang w:val="es-CO"/>
        </w:rPr>
        <w:t>arquitectura colonial</w:t>
      </w:r>
      <w:r w:rsidRPr="001361FD">
        <w:rPr>
          <w:rFonts w:ascii="Century Gothic" w:hAnsi="Century Gothic" w:cs="Arial"/>
          <w:sz w:val="20"/>
          <w:szCs w:val="20"/>
          <w:lang w:val="es-CO"/>
        </w:rPr>
        <w:t xml:space="preserve"> bien conservada y por su Catedral de piedra arenisca y altares de Pan de Oro.</w:t>
      </w:r>
    </w:p>
    <w:p w14:paraId="031E7BD7" w14:textId="77777777" w:rsidR="00FF4265" w:rsidRPr="001361FD" w:rsidRDefault="00FF4265" w:rsidP="00FF4265">
      <w:pPr>
        <w:pStyle w:val="Prrafodelista"/>
        <w:numPr>
          <w:ilvl w:val="0"/>
          <w:numId w:val="3"/>
        </w:numPr>
        <w:jc w:val="both"/>
        <w:rPr>
          <w:rFonts w:ascii="Century Gothic" w:hAnsi="Century Gothic" w:cs="Arial"/>
          <w:b/>
          <w:sz w:val="20"/>
          <w:szCs w:val="20"/>
          <w:lang w:val="es-CO"/>
        </w:rPr>
      </w:pPr>
      <w:r w:rsidRPr="001361FD">
        <w:rPr>
          <w:rFonts w:ascii="Century Gothic" w:hAnsi="Century Gothic" w:cs="Arial"/>
          <w:b/>
          <w:sz w:val="20"/>
          <w:szCs w:val="20"/>
          <w:lang w:val="es-CO"/>
        </w:rPr>
        <w:t>Guane</w:t>
      </w:r>
      <w:r w:rsidRPr="001361FD">
        <w:rPr>
          <w:rFonts w:ascii="Century Gothic" w:hAnsi="Century Gothic" w:cs="Arial"/>
          <w:sz w:val="20"/>
          <w:szCs w:val="20"/>
          <w:lang w:val="es-CO"/>
        </w:rPr>
        <w:t xml:space="preserve">, uno de los pueblos más antiguos de la región, famoso por su pasado precolombino y por la producción del mejor </w:t>
      </w:r>
      <w:proofErr w:type="spellStart"/>
      <w:r w:rsidRPr="001361FD">
        <w:rPr>
          <w:rFonts w:ascii="Century Gothic" w:hAnsi="Century Gothic" w:cs="Arial"/>
          <w:sz w:val="20"/>
          <w:szCs w:val="20"/>
          <w:lang w:val="es-CO"/>
        </w:rPr>
        <w:t>sabajón</w:t>
      </w:r>
      <w:proofErr w:type="spellEnd"/>
      <w:r w:rsidRPr="001361FD">
        <w:rPr>
          <w:rFonts w:ascii="Century Gothic" w:hAnsi="Century Gothic" w:cs="Arial"/>
          <w:sz w:val="20"/>
          <w:szCs w:val="20"/>
          <w:lang w:val="es-CO"/>
        </w:rPr>
        <w:t>.</w:t>
      </w:r>
    </w:p>
    <w:p w14:paraId="4381860D" w14:textId="77777777" w:rsidR="00FF4265" w:rsidRPr="001361FD" w:rsidRDefault="00FF4265" w:rsidP="00FF4265">
      <w:pPr>
        <w:pStyle w:val="Prrafodelista"/>
        <w:numPr>
          <w:ilvl w:val="0"/>
          <w:numId w:val="3"/>
        </w:numPr>
        <w:jc w:val="both"/>
        <w:rPr>
          <w:rFonts w:ascii="Century Gothic" w:hAnsi="Century Gothic" w:cs="Arial"/>
          <w:sz w:val="20"/>
          <w:szCs w:val="20"/>
          <w:lang w:val="es-CO"/>
        </w:rPr>
      </w:pPr>
      <w:r w:rsidRPr="001361FD">
        <w:rPr>
          <w:rFonts w:ascii="Century Gothic" w:hAnsi="Century Gothic" w:cs="Arial"/>
          <w:bCs/>
          <w:sz w:val="20"/>
          <w:szCs w:val="20"/>
          <w:lang w:val="es-CO"/>
        </w:rPr>
        <w:t>Ingreso al</w:t>
      </w:r>
      <w:r w:rsidRPr="001361FD">
        <w:rPr>
          <w:rFonts w:ascii="Century Gothic" w:hAnsi="Century Gothic" w:cs="Arial"/>
          <w:b/>
          <w:sz w:val="20"/>
          <w:szCs w:val="20"/>
          <w:lang w:val="es-CO"/>
        </w:rPr>
        <w:t xml:space="preserve"> Parque Ecológico Cascadas de Juan Curí</w:t>
      </w:r>
      <w:r w:rsidRPr="001361FD">
        <w:rPr>
          <w:rFonts w:ascii="Century Gothic" w:hAnsi="Century Gothic" w:cs="Arial"/>
          <w:sz w:val="20"/>
          <w:szCs w:val="20"/>
          <w:lang w:val="es-CO"/>
        </w:rPr>
        <w:t xml:space="preserve">, para disfrutar de una caminata ecológica que nos llevará a tomar un refrescante baño a los pies de una </w:t>
      </w:r>
      <w:r w:rsidRPr="001361FD">
        <w:rPr>
          <w:rFonts w:ascii="Century Gothic" w:hAnsi="Century Gothic" w:cs="Arial"/>
          <w:b/>
          <w:sz w:val="20"/>
          <w:szCs w:val="20"/>
          <w:lang w:val="es-CO"/>
        </w:rPr>
        <w:t>cascada de agua natural</w:t>
      </w:r>
      <w:r w:rsidRPr="001361FD">
        <w:rPr>
          <w:rFonts w:ascii="Century Gothic" w:hAnsi="Century Gothic" w:cs="Arial"/>
          <w:sz w:val="20"/>
          <w:szCs w:val="20"/>
          <w:lang w:val="es-CO"/>
        </w:rPr>
        <w:t xml:space="preserve"> de más de 200 metros de altura.</w:t>
      </w:r>
    </w:p>
    <w:p w14:paraId="5B007B3D" w14:textId="77777777" w:rsidR="00FF4265" w:rsidRPr="001361FD" w:rsidRDefault="00FF4265" w:rsidP="00FF4265">
      <w:pPr>
        <w:pStyle w:val="Prrafodelista"/>
        <w:numPr>
          <w:ilvl w:val="0"/>
          <w:numId w:val="3"/>
        </w:numPr>
        <w:jc w:val="both"/>
        <w:rPr>
          <w:rFonts w:ascii="Century Gothic" w:hAnsi="Century Gothic" w:cs="Arial"/>
          <w:b/>
          <w:sz w:val="20"/>
          <w:szCs w:val="20"/>
          <w:lang w:val="es-CO"/>
        </w:rPr>
      </w:pPr>
      <w:r w:rsidRPr="001361FD">
        <w:rPr>
          <w:rFonts w:ascii="Century Gothic" w:hAnsi="Century Gothic" w:cs="Arial"/>
          <w:b/>
          <w:sz w:val="20"/>
          <w:szCs w:val="20"/>
          <w:lang w:val="es-CO"/>
        </w:rPr>
        <w:t>Páramo</w:t>
      </w:r>
      <w:r w:rsidRPr="001361FD">
        <w:rPr>
          <w:rFonts w:ascii="Century Gothic" w:hAnsi="Century Gothic" w:cs="Arial"/>
          <w:sz w:val="20"/>
          <w:szCs w:val="20"/>
          <w:lang w:val="es-CO"/>
        </w:rPr>
        <w:t xml:space="preserve">, municipio donde visitaremos el </w:t>
      </w:r>
      <w:r w:rsidRPr="001361FD">
        <w:rPr>
          <w:rFonts w:ascii="Century Gothic" w:hAnsi="Century Gothic" w:cs="Arial"/>
          <w:b/>
          <w:sz w:val="20"/>
          <w:szCs w:val="20"/>
          <w:lang w:val="es-CO"/>
        </w:rPr>
        <w:t>santuario</w:t>
      </w:r>
      <w:r w:rsidRPr="001361FD">
        <w:rPr>
          <w:rFonts w:ascii="Century Gothic" w:hAnsi="Century Gothic" w:cs="Arial"/>
          <w:sz w:val="20"/>
          <w:szCs w:val="20"/>
          <w:lang w:val="es-CO"/>
        </w:rPr>
        <w:t xml:space="preserve"> dedicado a la </w:t>
      </w:r>
      <w:r w:rsidRPr="001361FD">
        <w:rPr>
          <w:rFonts w:ascii="Century Gothic" w:hAnsi="Century Gothic" w:cs="Arial"/>
          <w:b/>
          <w:sz w:val="20"/>
          <w:szCs w:val="20"/>
          <w:lang w:val="es-CO"/>
        </w:rPr>
        <w:t>Virgen de la Salud</w:t>
      </w:r>
      <w:r w:rsidRPr="001361FD">
        <w:rPr>
          <w:rFonts w:ascii="Century Gothic" w:hAnsi="Century Gothic" w:cs="Arial"/>
          <w:sz w:val="20"/>
          <w:szCs w:val="20"/>
          <w:lang w:val="es-CO"/>
        </w:rPr>
        <w:t>.</w:t>
      </w:r>
    </w:p>
    <w:p w14:paraId="3C84ADD3" w14:textId="77777777" w:rsidR="007A2684" w:rsidRPr="001361FD" w:rsidRDefault="007A2684" w:rsidP="007A2684">
      <w:pPr>
        <w:pStyle w:val="Prrafodelista"/>
        <w:widowControl w:val="0"/>
        <w:numPr>
          <w:ilvl w:val="0"/>
          <w:numId w:val="3"/>
        </w:numPr>
        <w:tabs>
          <w:tab w:val="left" w:pos="1159"/>
          <w:tab w:val="left" w:pos="1160"/>
        </w:tabs>
        <w:autoSpaceDE w:val="0"/>
        <w:autoSpaceDN w:val="0"/>
        <w:spacing w:before="10" w:after="0" w:line="240" w:lineRule="auto"/>
        <w:contextualSpacing w:val="0"/>
        <w:rPr>
          <w:rFonts w:ascii="Century Gothic" w:hAnsi="Century Gothic" w:cs="Arial"/>
          <w:sz w:val="20"/>
          <w:szCs w:val="20"/>
          <w:lang w:val="es-CO"/>
        </w:rPr>
      </w:pPr>
      <w:r w:rsidRPr="001361FD">
        <w:rPr>
          <w:rFonts w:ascii="Century Gothic" w:hAnsi="Century Gothic" w:cs="Arial"/>
          <w:b/>
          <w:sz w:val="20"/>
          <w:szCs w:val="20"/>
          <w:lang w:val="es-CO"/>
        </w:rPr>
        <w:t>Valle de San José</w:t>
      </w:r>
      <w:r w:rsidRPr="001361FD">
        <w:rPr>
          <w:rFonts w:ascii="Century Gothic" w:hAnsi="Century Gothic" w:cs="Arial"/>
          <w:sz w:val="20"/>
          <w:szCs w:val="20"/>
          <w:lang w:val="es-CO"/>
        </w:rPr>
        <w:t>, famoso por su belleza colonial y por su gastronomía típica.</w:t>
      </w:r>
    </w:p>
    <w:p w14:paraId="490D4940" w14:textId="77777777" w:rsidR="006C54B0" w:rsidRDefault="006C54B0" w:rsidP="007A2684">
      <w:pPr>
        <w:widowControl w:val="0"/>
        <w:tabs>
          <w:tab w:val="left" w:pos="1159"/>
          <w:tab w:val="left" w:pos="1160"/>
        </w:tabs>
        <w:autoSpaceDE w:val="0"/>
        <w:autoSpaceDN w:val="0"/>
        <w:spacing w:before="10" w:after="0" w:line="240" w:lineRule="auto"/>
        <w:ind w:left="360"/>
        <w:rPr>
          <w:rFonts w:ascii="Century Gothic" w:hAnsi="Century Gothic" w:cs="Arial"/>
          <w:b/>
          <w:bCs/>
          <w:sz w:val="20"/>
          <w:szCs w:val="20"/>
          <w:lang w:val="es-CO"/>
        </w:rPr>
      </w:pPr>
    </w:p>
    <w:p w14:paraId="1DBFEEAC" w14:textId="77777777" w:rsidR="006C54B0" w:rsidRDefault="006C54B0" w:rsidP="007A2684">
      <w:pPr>
        <w:widowControl w:val="0"/>
        <w:tabs>
          <w:tab w:val="left" w:pos="1159"/>
          <w:tab w:val="left" w:pos="1160"/>
        </w:tabs>
        <w:autoSpaceDE w:val="0"/>
        <w:autoSpaceDN w:val="0"/>
        <w:spacing w:before="10" w:after="0" w:line="240" w:lineRule="auto"/>
        <w:ind w:left="360"/>
        <w:rPr>
          <w:rFonts w:ascii="Century Gothic" w:hAnsi="Century Gothic" w:cs="Arial"/>
          <w:b/>
          <w:bCs/>
          <w:sz w:val="20"/>
          <w:szCs w:val="20"/>
          <w:lang w:val="es-CO"/>
        </w:rPr>
      </w:pPr>
    </w:p>
    <w:p w14:paraId="67340ED4" w14:textId="77777777" w:rsidR="006C54B0" w:rsidRPr="001361FD" w:rsidRDefault="006C54B0" w:rsidP="007A2684">
      <w:pPr>
        <w:widowControl w:val="0"/>
        <w:tabs>
          <w:tab w:val="left" w:pos="1159"/>
          <w:tab w:val="left" w:pos="1160"/>
        </w:tabs>
        <w:autoSpaceDE w:val="0"/>
        <w:autoSpaceDN w:val="0"/>
        <w:spacing w:before="10" w:after="0" w:line="240" w:lineRule="auto"/>
        <w:ind w:left="360"/>
        <w:rPr>
          <w:rFonts w:ascii="Century Gothic" w:hAnsi="Century Gothic" w:cs="Arial"/>
          <w:b/>
          <w:bCs/>
          <w:sz w:val="20"/>
          <w:szCs w:val="20"/>
          <w:lang w:val="es-CO"/>
        </w:rPr>
      </w:pPr>
    </w:p>
    <w:p w14:paraId="5329CCC2" w14:textId="77777777" w:rsidR="002A04F3" w:rsidRPr="001361FD" w:rsidRDefault="00F4346F" w:rsidP="002A04F3">
      <w:pPr>
        <w:pStyle w:val="Sinespaciado"/>
        <w:rPr>
          <w:rFonts w:ascii="Century Gothic" w:hAnsi="Century Gothic" w:cs="Arial"/>
          <w:b/>
          <w:color w:val="1F4E79" w:themeColor="accent1" w:themeShade="80"/>
          <w:sz w:val="20"/>
          <w:szCs w:val="20"/>
          <w:lang w:val="es-CO"/>
        </w:rPr>
      </w:pPr>
      <w:r w:rsidRPr="001361FD">
        <w:rPr>
          <w:rFonts w:ascii="Century Gothic" w:hAnsi="Century Gothic" w:cs="Arial"/>
          <w:b/>
          <w:color w:val="1F4E79" w:themeColor="accent1" w:themeShade="80"/>
          <w:sz w:val="20"/>
          <w:szCs w:val="20"/>
          <w:lang w:val="es-CO"/>
        </w:rPr>
        <w:lastRenderedPageBreak/>
        <w:t>No incluye</w:t>
      </w:r>
      <w:r w:rsidR="002A04F3" w:rsidRPr="001361FD">
        <w:rPr>
          <w:rFonts w:ascii="Century Gothic" w:hAnsi="Century Gothic" w:cs="Arial"/>
          <w:b/>
          <w:color w:val="1F4E79" w:themeColor="accent1" w:themeShade="80"/>
          <w:sz w:val="20"/>
          <w:szCs w:val="20"/>
          <w:lang w:val="es-CO"/>
        </w:rPr>
        <w:t>:</w:t>
      </w:r>
    </w:p>
    <w:p w14:paraId="05A0FDFB" w14:textId="77777777" w:rsidR="004C4912" w:rsidRPr="001361FD" w:rsidRDefault="002A04F3" w:rsidP="002A04F3">
      <w:pPr>
        <w:pStyle w:val="Sinespaciado"/>
        <w:ind w:left="720"/>
        <w:rPr>
          <w:rFonts w:ascii="Century Gothic" w:hAnsi="Century Gothic" w:cs="Arial"/>
          <w:bCs/>
          <w:sz w:val="20"/>
          <w:szCs w:val="20"/>
          <w:lang w:val="es-CO"/>
        </w:rPr>
      </w:pPr>
      <w:r w:rsidRPr="001361FD">
        <w:rPr>
          <w:rFonts w:ascii="Century Gothic" w:hAnsi="Century Gothic" w:cs="Arial"/>
          <w:bCs/>
          <w:sz w:val="20"/>
          <w:szCs w:val="20"/>
          <w:lang w:val="es-CO"/>
        </w:rPr>
        <w:t>G</w:t>
      </w:r>
      <w:r w:rsidR="00F4346F" w:rsidRPr="001361FD">
        <w:rPr>
          <w:rFonts w:ascii="Century Gothic" w:hAnsi="Century Gothic" w:cs="Arial"/>
          <w:bCs/>
          <w:sz w:val="20"/>
          <w:szCs w:val="20"/>
          <w:lang w:val="es-CO"/>
        </w:rPr>
        <w:t>astos no especificados en el plan.</w:t>
      </w:r>
    </w:p>
    <w:p w14:paraId="0C3C2EF3" w14:textId="77777777" w:rsidR="006C54B0" w:rsidRDefault="006C54B0" w:rsidP="002A04F3">
      <w:pPr>
        <w:spacing w:after="0"/>
        <w:rPr>
          <w:rFonts w:ascii="Century Gothic" w:hAnsi="Century Gothic" w:cs="Arial"/>
          <w:b/>
          <w:color w:val="1F4E79" w:themeColor="accent1" w:themeShade="80"/>
          <w:sz w:val="20"/>
          <w:szCs w:val="20"/>
          <w:lang w:val="es-CO"/>
        </w:rPr>
      </w:pPr>
    </w:p>
    <w:p w14:paraId="7BE1CC8E" w14:textId="77777777" w:rsidR="004C4912" w:rsidRPr="001361FD" w:rsidRDefault="004C4912" w:rsidP="002A04F3">
      <w:pPr>
        <w:spacing w:after="0"/>
        <w:rPr>
          <w:rFonts w:ascii="Century Gothic" w:hAnsi="Century Gothic" w:cs="Arial"/>
          <w:b/>
          <w:color w:val="1F4E79" w:themeColor="accent1" w:themeShade="80"/>
          <w:sz w:val="20"/>
          <w:szCs w:val="20"/>
          <w:lang w:val="es-CO"/>
        </w:rPr>
      </w:pPr>
      <w:r w:rsidRPr="001361FD">
        <w:rPr>
          <w:rFonts w:ascii="Century Gothic" w:hAnsi="Century Gothic" w:cs="Arial"/>
          <w:b/>
          <w:color w:val="1F4E79" w:themeColor="accent1" w:themeShade="80"/>
          <w:sz w:val="20"/>
          <w:szCs w:val="20"/>
          <w:lang w:val="es-CO"/>
        </w:rPr>
        <w:t>Notas:</w:t>
      </w:r>
    </w:p>
    <w:p w14:paraId="20717134" w14:textId="77777777" w:rsidR="004C4912" w:rsidRPr="001361FD" w:rsidRDefault="00B00ABC" w:rsidP="002A04F3">
      <w:pPr>
        <w:pStyle w:val="Sinespaciado"/>
        <w:numPr>
          <w:ilvl w:val="0"/>
          <w:numId w:val="4"/>
        </w:numPr>
        <w:rPr>
          <w:rFonts w:ascii="Century Gothic" w:hAnsi="Century Gothic" w:cs="Arial"/>
          <w:sz w:val="20"/>
          <w:szCs w:val="20"/>
          <w:lang w:val="es-CO"/>
        </w:rPr>
      </w:pPr>
      <w:r w:rsidRPr="001361FD">
        <w:rPr>
          <w:rFonts w:ascii="Century Gothic" w:hAnsi="Century Gothic" w:cs="Arial"/>
          <w:sz w:val="20"/>
          <w:szCs w:val="20"/>
          <w:lang w:val="es-CO"/>
        </w:rPr>
        <w:t>Incremento en acomodación</w:t>
      </w:r>
      <w:r w:rsidR="004C4912" w:rsidRPr="001361FD">
        <w:rPr>
          <w:rFonts w:ascii="Century Gothic" w:hAnsi="Century Gothic" w:cs="Arial"/>
          <w:sz w:val="20"/>
          <w:szCs w:val="20"/>
          <w:lang w:val="es-CO"/>
        </w:rPr>
        <w:t xml:space="preserve"> sencilla </w:t>
      </w:r>
      <w:r w:rsidR="004C4912" w:rsidRPr="001361FD">
        <w:rPr>
          <w:rFonts w:ascii="Century Gothic" w:hAnsi="Century Gothic" w:cs="Arial"/>
          <w:b/>
          <w:sz w:val="20"/>
          <w:szCs w:val="20"/>
          <w:lang w:val="es-CO"/>
        </w:rPr>
        <w:t>30% sobre la tarifa de múltiple.</w:t>
      </w:r>
    </w:p>
    <w:p w14:paraId="3B10970E" w14:textId="77777777" w:rsidR="004C4912" w:rsidRPr="001361FD" w:rsidRDefault="004C4912" w:rsidP="002A04F3">
      <w:pPr>
        <w:pStyle w:val="Sinespaciado"/>
        <w:numPr>
          <w:ilvl w:val="0"/>
          <w:numId w:val="4"/>
        </w:numPr>
        <w:rPr>
          <w:rFonts w:ascii="Century Gothic" w:hAnsi="Century Gothic" w:cs="Arial"/>
          <w:sz w:val="20"/>
          <w:szCs w:val="20"/>
          <w:lang w:val="es-CO"/>
        </w:rPr>
      </w:pPr>
      <w:r w:rsidRPr="001361FD">
        <w:rPr>
          <w:rFonts w:ascii="Century Gothic" w:hAnsi="Century Gothic" w:cs="Arial"/>
          <w:b/>
          <w:sz w:val="20"/>
          <w:szCs w:val="20"/>
          <w:lang w:val="es-CO"/>
        </w:rPr>
        <w:t xml:space="preserve">Niños de 0 a </w:t>
      </w:r>
      <w:r w:rsidR="00560450" w:rsidRPr="001361FD">
        <w:rPr>
          <w:rFonts w:ascii="Century Gothic" w:hAnsi="Century Gothic" w:cs="Arial"/>
          <w:b/>
          <w:sz w:val="20"/>
          <w:szCs w:val="20"/>
          <w:lang w:val="es-CO"/>
        </w:rPr>
        <w:t>2</w:t>
      </w:r>
      <w:r w:rsidRPr="001361FD">
        <w:rPr>
          <w:rFonts w:ascii="Century Gothic" w:hAnsi="Century Gothic" w:cs="Arial"/>
          <w:b/>
          <w:sz w:val="20"/>
          <w:szCs w:val="20"/>
          <w:lang w:val="es-CO"/>
        </w:rPr>
        <w:t xml:space="preserve"> </w:t>
      </w:r>
      <w:r w:rsidR="004F4E1B" w:rsidRPr="001361FD">
        <w:rPr>
          <w:rFonts w:ascii="Century Gothic" w:hAnsi="Century Gothic" w:cs="Arial"/>
          <w:b/>
          <w:sz w:val="20"/>
          <w:szCs w:val="20"/>
          <w:lang w:val="es-CO"/>
        </w:rPr>
        <w:t>años</w:t>
      </w:r>
      <w:r w:rsidRPr="001361FD">
        <w:rPr>
          <w:rFonts w:ascii="Century Gothic" w:hAnsi="Century Gothic" w:cs="Arial"/>
          <w:b/>
          <w:sz w:val="20"/>
          <w:szCs w:val="20"/>
          <w:lang w:val="es-CO"/>
        </w:rPr>
        <w:t xml:space="preserve"> </w:t>
      </w:r>
      <w:r w:rsidR="004F4E1B" w:rsidRPr="001361FD">
        <w:rPr>
          <w:rFonts w:ascii="Century Gothic" w:hAnsi="Century Gothic" w:cs="Arial"/>
          <w:b/>
          <w:sz w:val="20"/>
          <w:szCs w:val="20"/>
          <w:lang w:val="es-CO"/>
        </w:rPr>
        <w:t xml:space="preserve">- </w:t>
      </w:r>
      <w:r w:rsidRPr="001361FD">
        <w:rPr>
          <w:rFonts w:ascii="Century Gothic" w:hAnsi="Century Gothic" w:cs="Arial"/>
          <w:b/>
          <w:sz w:val="20"/>
          <w:szCs w:val="20"/>
          <w:lang w:val="es-CO"/>
        </w:rPr>
        <w:t xml:space="preserve">pagan $ </w:t>
      </w:r>
      <w:r w:rsidR="004F4E1B" w:rsidRPr="001361FD">
        <w:rPr>
          <w:rFonts w:ascii="Century Gothic" w:hAnsi="Century Gothic" w:cs="Arial"/>
          <w:b/>
          <w:sz w:val="20"/>
          <w:szCs w:val="20"/>
          <w:lang w:val="es-CO"/>
        </w:rPr>
        <w:t>5</w:t>
      </w:r>
      <w:r w:rsidR="00E50C11">
        <w:rPr>
          <w:rFonts w:ascii="Century Gothic" w:hAnsi="Century Gothic" w:cs="Arial"/>
          <w:b/>
          <w:sz w:val="20"/>
          <w:szCs w:val="20"/>
          <w:lang w:val="es-CO"/>
        </w:rPr>
        <w:t>8</w:t>
      </w:r>
      <w:r w:rsidRPr="001361FD">
        <w:rPr>
          <w:rFonts w:ascii="Century Gothic" w:hAnsi="Century Gothic" w:cs="Arial"/>
          <w:b/>
          <w:sz w:val="20"/>
          <w:szCs w:val="20"/>
          <w:lang w:val="es-CO"/>
        </w:rPr>
        <w:t>.000</w:t>
      </w:r>
      <w:r w:rsidRPr="001361FD">
        <w:rPr>
          <w:rFonts w:ascii="Century Gothic" w:hAnsi="Century Gothic" w:cs="Arial"/>
          <w:sz w:val="20"/>
          <w:szCs w:val="20"/>
          <w:lang w:val="es-CO"/>
        </w:rPr>
        <w:t xml:space="preserve"> tarjeta de asistencia médica.</w:t>
      </w:r>
    </w:p>
    <w:p w14:paraId="067FD2A6" w14:textId="77777777" w:rsidR="004C4912" w:rsidRDefault="00AD24BF" w:rsidP="008840EB">
      <w:pPr>
        <w:pStyle w:val="Sinespaciado"/>
        <w:numPr>
          <w:ilvl w:val="0"/>
          <w:numId w:val="4"/>
        </w:numPr>
        <w:rPr>
          <w:rFonts w:ascii="Century Gothic" w:hAnsi="Century Gothic" w:cs="Arial"/>
          <w:sz w:val="20"/>
          <w:szCs w:val="20"/>
          <w:lang w:val="es-CO"/>
        </w:rPr>
      </w:pPr>
      <w:r w:rsidRPr="001361FD">
        <w:rPr>
          <w:rFonts w:ascii="Century Gothic" w:hAnsi="Century Gothic" w:cs="Helvetica"/>
          <w:b/>
          <w:bCs/>
          <w:color w:val="000000" w:themeColor="text1"/>
          <w:sz w:val="20"/>
          <w:szCs w:val="20"/>
          <w:shd w:val="clear" w:color="auto" w:fill="FFFFFF"/>
          <w:lang w:val="es-MX"/>
        </w:rPr>
        <w:t xml:space="preserve">Niños de </w:t>
      </w:r>
      <w:r w:rsidR="004F4E1B" w:rsidRPr="001361FD">
        <w:rPr>
          <w:rFonts w:ascii="Century Gothic" w:hAnsi="Century Gothic" w:cs="Helvetica"/>
          <w:b/>
          <w:bCs/>
          <w:color w:val="000000" w:themeColor="text1"/>
          <w:sz w:val="20"/>
          <w:szCs w:val="20"/>
          <w:shd w:val="clear" w:color="auto" w:fill="FFFFFF"/>
          <w:lang w:val="es-MX"/>
        </w:rPr>
        <w:t>3</w:t>
      </w:r>
      <w:r w:rsidRPr="001361FD">
        <w:rPr>
          <w:rFonts w:ascii="Century Gothic" w:hAnsi="Century Gothic" w:cs="Helvetica"/>
          <w:b/>
          <w:bCs/>
          <w:color w:val="000000" w:themeColor="text1"/>
          <w:sz w:val="20"/>
          <w:szCs w:val="20"/>
          <w:shd w:val="clear" w:color="auto" w:fill="FFFFFF"/>
          <w:lang w:val="es-MX"/>
        </w:rPr>
        <w:t xml:space="preserve"> a </w:t>
      </w:r>
      <w:r w:rsidR="00560450" w:rsidRPr="001361FD">
        <w:rPr>
          <w:rFonts w:ascii="Century Gothic" w:hAnsi="Century Gothic" w:cs="Helvetica"/>
          <w:b/>
          <w:bCs/>
          <w:color w:val="000000" w:themeColor="text1"/>
          <w:sz w:val="20"/>
          <w:szCs w:val="20"/>
          <w:shd w:val="clear" w:color="auto" w:fill="FFFFFF"/>
          <w:lang w:val="es-MX"/>
        </w:rPr>
        <w:t>9</w:t>
      </w:r>
      <w:r w:rsidRPr="001361FD">
        <w:rPr>
          <w:rFonts w:ascii="Century Gothic" w:hAnsi="Century Gothic" w:cs="Helvetica"/>
          <w:b/>
          <w:bCs/>
          <w:color w:val="000000" w:themeColor="text1"/>
          <w:sz w:val="20"/>
          <w:szCs w:val="20"/>
          <w:shd w:val="clear" w:color="auto" w:fill="FFFFFF"/>
          <w:lang w:val="es-MX"/>
        </w:rPr>
        <w:t xml:space="preserve"> </w:t>
      </w:r>
      <w:r w:rsidR="004F4E1B" w:rsidRPr="001361FD">
        <w:rPr>
          <w:rFonts w:ascii="Century Gothic" w:hAnsi="Century Gothic" w:cs="Helvetica"/>
          <w:b/>
          <w:bCs/>
          <w:color w:val="000000" w:themeColor="text1"/>
          <w:sz w:val="20"/>
          <w:szCs w:val="20"/>
          <w:shd w:val="clear" w:color="auto" w:fill="FFFFFF"/>
          <w:lang w:val="es-MX"/>
        </w:rPr>
        <w:t xml:space="preserve">años - </w:t>
      </w:r>
      <w:r w:rsidRPr="001361FD">
        <w:rPr>
          <w:rFonts w:ascii="Century Gothic" w:hAnsi="Century Gothic" w:cs="Helvetica"/>
          <w:b/>
          <w:bCs/>
          <w:color w:val="000000" w:themeColor="text1"/>
          <w:sz w:val="20"/>
          <w:szCs w:val="20"/>
          <w:shd w:val="clear" w:color="auto" w:fill="FFFFFF"/>
          <w:lang w:val="es-MX"/>
        </w:rPr>
        <w:t xml:space="preserve">pagan el </w:t>
      </w:r>
      <w:r w:rsidR="00560450" w:rsidRPr="001361FD">
        <w:rPr>
          <w:rFonts w:ascii="Century Gothic" w:hAnsi="Century Gothic" w:cs="Helvetica"/>
          <w:b/>
          <w:bCs/>
          <w:color w:val="000000" w:themeColor="text1"/>
          <w:sz w:val="20"/>
          <w:szCs w:val="20"/>
          <w:shd w:val="clear" w:color="auto" w:fill="FFFFFF"/>
          <w:lang w:val="es-MX"/>
        </w:rPr>
        <w:t>9</w:t>
      </w:r>
      <w:r w:rsidRPr="001361FD">
        <w:rPr>
          <w:rFonts w:ascii="Century Gothic" w:hAnsi="Century Gothic" w:cs="Helvetica"/>
          <w:b/>
          <w:bCs/>
          <w:color w:val="000000" w:themeColor="text1"/>
          <w:sz w:val="20"/>
          <w:szCs w:val="20"/>
          <w:shd w:val="clear" w:color="auto" w:fill="FFFFFF"/>
          <w:lang w:val="es-MX"/>
        </w:rPr>
        <w:t>0% </w:t>
      </w:r>
      <w:r w:rsidRPr="001361FD">
        <w:rPr>
          <w:rFonts w:ascii="Century Gothic" w:hAnsi="Century Gothic" w:cs="Helvetica"/>
          <w:color w:val="000000" w:themeColor="text1"/>
          <w:sz w:val="20"/>
          <w:szCs w:val="20"/>
          <w:shd w:val="clear" w:color="auto" w:fill="FFFFFF"/>
          <w:lang w:val="es-MX"/>
        </w:rPr>
        <w:t xml:space="preserve">del valor del plan </w:t>
      </w:r>
      <w:r w:rsidR="00560450" w:rsidRPr="001361FD">
        <w:rPr>
          <w:rFonts w:ascii="Century Gothic" w:hAnsi="Century Gothic" w:cs="Helvetica"/>
          <w:color w:val="000000" w:themeColor="text1"/>
          <w:sz w:val="20"/>
          <w:szCs w:val="20"/>
          <w:shd w:val="clear" w:color="auto" w:fill="FFFFFF"/>
          <w:lang w:val="es-MX"/>
        </w:rPr>
        <w:t xml:space="preserve">y </w:t>
      </w:r>
      <w:r w:rsidR="004C4912" w:rsidRPr="001361FD">
        <w:rPr>
          <w:rFonts w:ascii="Century Gothic" w:hAnsi="Century Gothic" w:cs="Arial"/>
          <w:sz w:val="20"/>
          <w:szCs w:val="20"/>
          <w:lang w:val="es-CO"/>
        </w:rPr>
        <w:t>tienen todos los servicios igual que los adultos.</w:t>
      </w:r>
    </w:p>
    <w:p w14:paraId="70C0E69F" w14:textId="77777777" w:rsidR="006C54B0" w:rsidRDefault="006C54B0" w:rsidP="006C54B0">
      <w:pPr>
        <w:pStyle w:val="Sinespaciado"/>
        <w:rPr>
          <w:rFonts w:ascii="Century Gothic" w:hAnsi="Century Gothic" w:cs="Arial"/>
          <w:sz w:val="20"/>
          <w:szCs w:val="20"/>
          <w:lang w:val="es-CO"/>
        </w:rPr>
      </w:pPr>
    </w:p>
    <w:p w14:paraId="335C4412" w14:textId="77777777" w:rsidR="006C54B0" w:rsidRDefault="006C54B0" w:rsidP="006C54B0">
      <w:pPr>
        <w:pStyle w:val="Sinespaciado"/>
        <w:rPr>
          <w:rFonts w:ascii="Century Gothic" w:hAnsi="Century Gothic" w:cs="Arial"/>
          <w:sz w:val="20"/>
          <w:szCs w:val="20"/>
          <w:lang w:val="es-CO"/>
        </w:rPr>
      </w:pPr>
    </w:p>
    <w:p w14:paraId="75AC2600" w14:textId="77777777" w:rsidR="006C54B0" w:rsidRPr="001361FD" w:rsidRDefault="006C54B0" w:rsidP="006C54B0">
      <w:pPr>
        <w:pStyle w:val="Sinespaciado"/>
        <w:rPr>
          <w:rFonts w:ascii="Century Gothic" w:hAnsi="Century Gothic" w:cs="Arial"/>
          <w:sz w:val="20"/>
          <w:szCs w:val="20"/>
          <w:lang w:val="es-CO"/>
        </w:rPr>
      </w:pPr>
    </w:p>
    <w:tbl>
      <w:tblPr>
        <w:tblStyle w:val="Tabladelista4-nfasis1"/>
        <w:tblW w:w="0" w:type="auto"/>
        <w:tblInd w:w="1577" w:type="dxa"/>
        <w:tblLook w:val="04A0" w:firstRow="1" w:lastRow="0" w:firstColumn="1" w:lastColumn="0" w:noHBand="0" w:noVBand="1"/>
      </w:tblPr>
      <w:tblGrid>
        <w:gridCol w:w="3096"/>
        <w:gridCol w:w="2072"/>
        <w:gridCol w:w="2039"/>
      </w:tblGrid>
      <w:tr w:rsidR="00841AFF" w:rsidRPr="00546D9C" w14:paraId="32281CAC" w14:textId="77777777" w:rsidTr="004D36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7" w:type="dxa"/>
            <w:gridSpan w:val="3"/>
          </w:tcPr>
          <w:p w14:paraId="683AC86E" w14:textId="77777777" w:rsidR="00841AFF" w:rsidRPr="00546D9C" w:rsidRDefault="00841AFF" w:rsidP="008B7926">
            <w:pPr>
              <w:jc w:val="center"/>
              <w:rPr>
                <w:rFonts w:cstheme="minorHAnsi"/>
                <w:sz w:val="24"/>
                <w:szCs w:val="24"/>
                <w:lang w:val="es-CO"/>
              </w:rPr>
            </w:pPr>
            <w:r>
              <w:rPr>
                <w:rFonts w:cstheme="minorHAnsi"/>
                <w:sz w:val="24"/>
                <w:szCs w:val="24"/>
                <w:lang w:val="es-CO"/>
              </w:rPr>
              <w:t>TARIFAS POR PERSONA</w:t>
            </w:r>
          </w:p>
        </w:tc>
      </w:tr>
      <w:tr w:rsidR="00E21B1E" w:rsidRPr="00546D9C" w14:paraId="5CD7A0E6" w14:textId="77777777" w:rsidTr="008B79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6" w:type="dxa"/>
          </w:tcPr>
          <w:p w14:paraId="47E0BDDD" w14:textId="77777777" w:rsidR="00E21B1E" w:rsidRPr="00546D9C" w:rsidRDefault="00E21B1E" w:rsidP="008B7926">
            <w:pPr>
              <w:jc w:val="center"/>
              <w:rPr>
                <w:rFonts w:cstheme="minorHAnsi"/>
                <w:b w:val="0"/>
                <w:bCs w:val="0"/>
                <w:color w:val="00B0F0"/>
                <w:sz w:val="24"/>
                <w:szCs w:val="24"/>
                <w:lang w:val="es-CO"/>
              </w:rPr>
            </w:pPr>
            <w:r w:rsidRPr="00546D9C">
              <w:rPr>
                <w:rFonts w:cstheme="minorHAnsi"/>
                <w:sz w:val="24"/>
                <w:szCs w:val="24"/>
                <w:lang w:val="es-CO"/>
              </w:rPr>
              <w:t>FECHA DE IDA</w:t>
            </w:r>
          </w:p>
        </w:tc>
        <w:tc>
          <w:tcPr>
            <w:tcW w:w="2072" w:type="dxa"/>
          </w:tcPr>
          <w:p w14:paraId="13E096C9" w14:textId="77777777" w:rsidR="00E21B1E" w:rsidRPr="00546D9C" w:rsidRDefault="00E21B1E" w:rsidP="008B79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  <w:lang w:val="es-CO"/>
              </w:rPr>
            </w:pPr>
            <w:r w:rsidRPr="00546D9C">
              <w:rPr>
                <w:rFonts w:cstheme="minorHAnsi"/>
                <w:sz w:val="24"/>
                <w:szCs w:val="24"/>
                <w:lang w:val="es-CO"/>
              </w:rPr>
              <w:t>ACOMODACIÓN</w:t>
            </w:r>
          </w:p>
          <w:p w14:paraId="2A056C25" w14:textId="77777777" w:rsidR="00E21B1E" w:rsidRPr="00546D9C" w:rsidRDefault="00E21B1E" w:rsidP="008B79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  <w:lang w:val="es-CO"/>
              </w:rPr>
            </w:pPr>
            <w:r w:rsidRPr="00546D9C">
              <w:rPr>
                <w:rFonts w:cstheme="minorHAnsi"/>
                <w:sz w:val="24"/>
                <w:szCs w:val="24"/>
                <w:lang w:val="es-CO"/>
              </w:rPr>
              <w:t>MÚLTIPLE</w:t>
            </w:r>
          </w:p>
        </w:tc>
        <w:tc>
          <w:tcPr>
            <w:tcW w:w="2039" w:type="dxa"/>
          </w:tcPr>
          <w:p w14:paraId="2D129A17" w14:textId="77777777" w:rsidR="00E21B1E" w:rsidRPr="00546D9C" w:rsidRDefault="00E21B1E" w:rsidP="008B79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  <w:lang w:val="es-CO"/>
              </w:rPr>
            </w:pPr>
            <w:r w:rsidRPr="00546D9C">
              <w:rPr>
                <w:rFonts w:cstheme="minorHAnsi"/>
                <w:sz w:val="24"/>
                <w:szCs w:val="24"/>
                <w:lang w:val="es-CO"/>
              </w:rPr>
              <w:t>ACOMODACIÓN</w:t>
            </w:r>
          </w:p>
          <w:p w14:paraId="3DAE253E" w14:textId="77777777" w:rsidR="00E21B1E" w:rsidRPr="00546D9C" w:rsidRDefault="00E21B1E" w:rsidP="008B79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  <w:lang w:val="es-CO"/>
              </w:rPr>
            </w:pPr>
            <w:r w:rsidRPr="00546D9C">
              <w:rPr>
                <w:rFonts w:cstheme="minorHAnsi"/>
                <w:sz w:val="24"/>
                <w:szCs w:val="24"/>
                <w:lang w:val="es-CO"/>
              </w:rPr>
              <w:t>DOBLE</w:t>
            </w:r>
          </w:p>
        </w:tc>
      </w:tr>
      <w:tr w:rsidR="00841AFF" w:rsidRPr="00546D9C" w14:paraId="384F3999" w14:textId="77777777" w:rsidTr="008B7926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6" w:type="dxa"/>
          </w:tcPr>
          <w:p w14:paraId="57448E8A" w14:textId="77777777" w:rsidR="00841AFF" w:rsidRPr="00AC669E" w:rsidRDefault="00841AFF" w:rsidP="00841AFF">
            <w:pPr>
              <w:jc w:val="both"/>
              <w:rPr>
                <w:rFonts w:asciiTheme="majorHAnsi" w:hAnsiTheme="majorHAnsi" w:cstheme="majorHAnsi"/>
                <w:b w:val="0"/>
                <w:color w:val="2F5496" w:themeColor="accent5" w:themeShade="BF"/>
                <w:sz w:val="24"/>
                <w:szCs w:val="24"/>
                <w:lang w:val="es-CO"/>
              </w:rPr>
            </w:pPr>
            <w:r w:rsidRPr="00AC669E">
              <w:rPr>
                <w:rFonts w:asciiTheme="majorHAnsi" w:hAnsiTheme="majorHAnsi" w:cstheme="majorHAnsi"/>
                <w:b w:val="0"/>
                <w:color w:val="2F5496" w:themeColor="accent5" w:themeShade="BF"/>
                <w:sz w:val="24"/>
                <w:szCs w:val="24"/>
                <w:lang w:val="es-CO"/>
              </w:rPr>
              <w:t>Mayo 14-19</w:t>
            </w:r>
          </w:p>
        </w:tc>
        <w:tc>
          <w:tcPr>
            <w:tcW w:w="2072" w:type="dxa"/>
          </w:tcPr>
          <w:p w14:paraId="7C1D2F0D" w14:textId="77777777" w:rsidR="00841AFF" w:rsidRPr="00025810" w:rsidRDefault="00841AFF" w:rsidP="00841A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</w:pPr>
            <w:r w:rsidRPr="005112A4"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  <w:t>898.000</w:t>
            </w:r>
          </w:p>
        </w:tc>
        <w:tc>
          <w:tcPr>
            <w:tcW w:w="2039" w:type="dxa"/>
          </w:tcPr>
          <w:p w14:paraId="06A30DA5" w14:textId="77777777" w:rsidR="00841AFF" w:rsidRPr="00025810" w:rsidRDefault="00841AFF" w:rsidP="00841A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</w:pPr>
            <w:r w:rsidRPr="005112A4"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  <w:t>998</w:t>
            </w:r>
            <w:r w:rsidRPr="005112A4"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  <w:t>.000</w:t>
            </w:r>
          </w:p>
        </w:tc>
      </w:tr>
      <w:tr w:rsidR="00841AFF" w:rsidRPr="00546D9C" w14:paraId="1D1F1785" w14:textId="77777777" w:rsidTr="008B79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6" w:type="dxa"/>
          </w:tcPr>
          <w:p w14:paraId="5261876F" w14:textId="77777777" w:rsidR="00841AFF" w:rsidRDefault="00841AFF" w:rsidP="00841AFF">
            <w:pPr>
              <w:jc w:val="both"/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</w:pPr>
            <w:r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  <w:t xml:space="preserve">Mayo 28-02 </w:t>
            </w:r>
            <w:proofErr w:type="gramStart"/>
            <w:r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  <w:t>Junio</w:t>
            </w:r>
            <w:proofErr w:type="gramEnd"/>
          </w:p>
        </w:tc>
        <w:tc>
          <w:tcPr>
            <w:tcW w:w="2072" w:type="dxa"/>
          </w:tcPr>
          <w:p w14:paraId="029599E6" w14:textId="77777777" w:rsidR="00841AFF" w:rsidRPr="00025810" w:rsidRDefault="00841AFF" w:rsidP="00841A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</w:pPr>
            <w:r w:rsidRPr="00025810"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948</w:t>
            </w:r>
            <w:r w:rsidRPr="00025810"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.000</w:t>
            </w:r>
          </w:p>
        </w:tc>
        <w:tc>
          <w:tcPr>
            <w:tcW w:w="2039" w:type="dxa"/>
          </w:tcPr>
          <w:p w14:paraId="403DC799" w14:textId="77777777" w:rsidR="00841AFF" w:rsidRPr="00025810" w:rsidRDefault="00841AFF" w:rsidP="00841A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</w:pPr>
            <w:r w:rsidRPr="00025810"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$ 1.</w:t>
            </w:r>
            <w:r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048</w:t>
            </w:r>
            <w:r w:rsidRPr="00025810"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.000</w:t>
            </w:r>
          </w:p>
        </w:tc>
      </w:tr>
      <w:tr w:rsidR="00841AFF" w:rsidRPr="00546D9C" w14:paraId="41D93036" w14:textId="77777777" w:rsidTr="008B7926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6" w:type="dxa"/>
          </w:tcPr>
          <w:p w14:paraId="4CD6191D" w14:textId="77777777" w:rsidR="00841AFF" w:rsidRDefault="00841AFF" w:rsidP="00841AFF">
            <w:pPr>
              <w:jc w:val="both"/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</w:pPr>
            <w:r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  <w:t>Junio 18-23</w:t>
            </w:r>
          </w:p>
        </w:tc>
        <w:tc>
          <w:tcPr>
            <w:tcW w:w="2072" w:type="dxa"/>
          </w:tcPr>
          <w:p w14:paraId="4C8E5888" w14:textId="77777777" w:rsidR="00841AFF" w:rsidRPr="00025810" w:rsidRDefault="00841AFF" w:rsidP="00841A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</w:pPr>
            <w:r w:rsidRPr="00025810"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948</w:t>
            </w:r>
            <w:r w:rsidRPr="00025810"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.000</w:t>
            </w:r>
          </w:p>
        </w:tc>
        <w:tc>
          <w:tcPr>
            <w:tcW w:w="2039" w:type="dxa"/>
          </w:tcPr>
          <w:p w14:paraId="0BE741EF" w14:textId="77777777" w:rsidR="00841AFF" w:rsidRPr="00025810" w:rsidRDefault="00841AFF" w:rsidP="00841A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</w:pPr>
            <w:r w:rsidRPr="00025810"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$ 1.</w:t>
            </w:r>
            <w:r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048</w:t>
            </w:r>
            <w:r w:rsidRPr="00025810"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.000</w:t>
            </w:r>
          </w:p>
        </w:tc>
      </w:tr>
      <w:tr w:rsidR="00841AFF" w:rsidRPr="00546D9C" w14:paraId="6E25E3FD" w14:textId="77777777" w:rsidTr="008B79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6" w:type="dxa"/>
          </w:tcPr>
          <w:p w14:paraId="441B5EE9" w14:textId="77777777" w:rsidR="00841AFF" w:rsidRDefault="00841AFF" w:rsidP="00841AFF">
            <w:pPr>
              <w:jc w:val="both"/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</w:pPr>
            <w:r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  <w:t>Junio 25-30</w:t>
            </w:r>
          </w:p>
        </w:tc>
        <w:tc>
          <w:tcPr>
            <w:tcW w:w="2072" w:type="dxa"/>
          </w:tcPr>
          <w:p w14:paraId="6914DB92" w14:textId="77777777" w:rsidR="00841AFF" w:rsidRPr="00025810" w:rsidRDefault="00841AFF" w:rsidP="00841A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</w:pPr>
            <w:r w:rsidRPr="00025810"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948</w:t>
            </w:r>
            <w:r w:rsidRPr="00025810"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.000</w:t>
            </w:r>
          </w:p>
        </w:tc>
        <w:tc>
          <w:tcPr>
            <w:tcW w:w="2039" w:type="dxa"/>
          </w:tcPr>
          <w:p w14:paraId="60386274" w14:textId="77777777" w:rsidR="00841AFF" w:rsidRPr="00025810" w:rsidRDefault="00841AFF" w:rsidP="00841A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</w:pPr>
            <w:r w:rsidRPr="00025810"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$ 1.</w:t>
            </w:r>
            <w:r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048</w:t>
            </w:r>
            <w:r w:rsidRPr="00025810"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.000</w:t>
            </w:r>
          </w:p>
        </w:tc>
      </w:tr>
      <w:tr w:rsidR="00841AFF" w:rsidRPr="00546D9C" w14:paraId="50F3B982" w14:textId="77777777" w:rsidTr="008B7926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6" w:type="dxa"/>
          </w:tcPr>
          <w:p w14:paraId="3EA857AC" w14:textId="77777777" w:rsidR="00841AFF" w:rsidRPr="00AC669E" w:rsidRDefault="00841AFF" w:rsidP="00841AFF">
            <w:pPr>
              <w:jc w:val="both"/>
              <w:rPr>
                <w:rFonts w:asciiTheme="majorHAnsi" w:hAnsiTheme="majorHAnsi" w:cstheme="majorHAnsi"/>
                <w:b w:val="0"/>
                <w:color w:val="2F5496" w:themeColor="accent5" w:themeShade="BF"/>
                <w:sz w:val="24"/>
                <w:szCs w:val="24"/>
                <w:lang w:val="es-CO"/>
              </w:rPr>
            </w:pPr>
            <w:r w:rsidRPr="00AC669E">
              <w:rPr>
                <w:rFonts w:asciiTheme="majorHAnsi" w:hAnsiTheme="majorHAnsi" w:cstheme="majorHAnsi"/>
                <w:b w:val="0"/>
                <w:color w:val="2F5496" w:themeColor="accent5" w:themeShade="BF"/>
                <w:sz w:val="24"/>
                <w:szCs w:val="24"/>
                <w:lang w:val="es-CO"/>
              </w:rPr>
              <w:t>Julio 01-06</w:t>
            </w:r>
          </w:p>
        </w:tc>
        <w:tc>
          <w:tcPr>
            <w:tcW w:w="2072" w:type="dxa"/>
          </w:tcPr>
          <w:p w14:paraId="5B383793" w14:textId="77777777" w:rsidR="00841AFF" w:rsidRPr="00025810" w:rsidRDefault="00841AFF" w:rsidP="00841A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</w:pPr>
            <w:r w:rsidRPr="005112A4"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  <w:t>898.000</w:t>
            </w:r>
          </w:p>
        </w:tc>
        <w:tc>
          <w:tcPr>
            <w:tcW w:w="2039" w:type="dxa"/>
          </w:tcPr>
          <w:p w14:paraId="16B8F74B" w14:textId="77777777" w:rsidR="00841AFF" w:rsidRPr="00025810" w:rsidRDefault="00841AFF" w:rsidP="00841A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</w:pPr>
            <w:r w:rsidRPr="005112A4"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  <w:t>998</w:t>
            </w:r>
            <w:r w:rsidRPr="005112A4"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  <w:t>.000</w:t>
            </w:r>
          </w:p>
        </w:tc>
      </w:tr>
      <w:tr w:rsidR="00841AFF" w:rsidRPr="00546D9C" w14:paraId="3095BBA1" w14:textId="77777777" w:rsidTr="008B79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6" w:type="dxa"/>
          </w:tcPr>
          <w:p w14:paraId="31209216" w14:textId="77777777" w:rsidR="00841AFF" w:rsidRPr="00AC669E" w:rsidRDefault="00841AFF" w:rsidP="00841AFF">
            <w:pPr>
              <w:jc w:val="both"/>
              <w:rPr>
                <w:rFonts w:asciiTheme="majorHAnsi" w:hAnsiTheme="majorHAnsi" w:cstheme="majorHAnsi"/>
                <w:b w:val="0"/>
                <w:color w:val="2F5496" w:themeColor="accent5" w:themeShade="BF"/>
                <w:sz w:val="24"/>
                <w:szCs w:val="24"/>
                <w:lang w:val="es-CO"/>
              </w:rPr>
            </w:pPr>
            <w:r w:rsidRPr="00AC669E">
              <w:rPr>
                <w:rFonts w:asciiTheme="majorHAnsi" w:hAnsiTheme="majorHAnsi" w:cstheme="majorHAnsi"/>
                <w:b w:val="0"/>
                <w:color w:val="2F5496" w:themeColor="accent5" w:themeShade="BF"/>
                <w:sz w:val="24"/>
                <w:szCs w:val="24"/>
                <w:lang w:val="es-CO"/>
              </w:rPr>
              <w:t>Julio 23-27</w:t>
            </w:r>
          </w:p>
        </w:tc>
        <w:tc>
          <w:tcPr>
            <w:tcW w:w="2072" w:type="dxa"/>
          </w:tcPr>
          <w:p w14:paraId="49911202" w14:textId="77777777" w:rsidR="00841AFF" w:rsidRPr="00025810" w:rsidRDefault="00841AFF" w:rsidP="00841A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</w:pPr>
            <w:r w:rsidRPr="005112A4"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  <w:t>898.000</w:t>
            </w:r>
          </w:p>
        </w:tc>
        <w:tc>
          <w:tcPr>
            <w:tcW w:w="2039" w:type="dxa"/>
          </w:tcPr>
          <w:p w14:paraId="5D6CC385" w14:textId="77777777" w:rsidR="00841AFF" w:rsidRPr="00025810" w:rsidRDefault="00841AFF" w:rsidP="00841A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</w:pPr>
            <w:r w:rsidRPr="005112A4"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  <w:t>998</w:t>
            </w:r>
            <w:r w:rsidRPr="005112A4"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  <w:t>.000</w:t>
            </w:r>
          </w:p>
        </w:tc>
      </w:tr>
    </w:tbl>
    <w:p w14:paraId="7B4BE20E" w14:textId="77777777" w:rsidR="0069236A" w:rsidRDefault="0069236A" w:rsidP="00284865">
      <w:pPr>
        <w:pStyle w:val="Sinespaciado"/>
        <w:rPr>
          <w:rFonts w:ascii="Arial" w:hAnsi="Arial" w:cs="Arial"/>
          <w:lang w:val="es-CO"/>
        </w:rPr>
      </w:pPr>
    </w:p>
    <w:sectPr w:rsidR="0069236A" w:rsidSect="00111E57">
      <w:headerReference w:type="default" r:id="rId9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49E3F2" w14:textId="77777777" w:rsidR="00D06E99" w:rsidRDefault="00D06E99" w:rsidP="00111E57">
      <w:pPr>
        <w:spacing w:after="0" w:line="240" w:lineRule="auto"/>
      </w:pPr>
      <w:r>
        <w:separator/>
      </w:r>
    </w:p>
  </w:endnote>
  <w:endnote w:type="continuationSeparator" w:id="0">
    <w:p w14:paraId="3AD76929" w14:textId="77777777" w:rsidR="00D06E99" w:rsidRDefault="00D06E99" w:rsidP="00111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cogoose Pro">
    <w:altName w:val="Cambria"/>
    <w:charset w:val="00"/>
    <w:family w:val="auto"/>
    <w:pitch w:val="variable"/>
    <w:sig w:usb0="A00002AF" w:usb1="5000205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03675F" w14:textId="77777777" w:rsidR="00D06E99" w:rsidRDefault="00D06E99" w:rsidP="00111E57">
      <w:pPr>
        <w:spacing w:after="0" w:line="240" w:lineRule="auto"/>
      </w:pPr>
      <w:r>
        <w:separator/>
      </w:r>
    </w:p>
  </w:footnote>
  <w:footnote w:type="continuationSeparator" w:id="0">
    <w:p w14:paraId="703919FC" w14:textId="77777777" w:rsidR="00D06E99" w:rsidRDefault="00D06E99" w:rsidP="00111E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6482A" w14:textId="77777777" w:rsidR="00DA147F" w:rsidRDefault="00DA147F">
    <w:pPr>
      <w:pStyle w:val="Encabezado"/>
    </w:pPr>
  </w:p>
  <w:p w14:paraId="788B5ABB" w14:textId="77777777" w:rsidR="00DA147F" w:rsidRDefault="00DA147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A85AA1A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41194589" o:spid="_x0000_i1025" type="#_x0000_t75" style="width:605.25pt;height:612pt;visibility:visible;mso-wrap-style:square">
            <v:imagedata r:id="rId1" o:title=""/>
          </v:shape>
        </w:pict>
      </mc:Choice>
      <mc:Fallback>
        <w:drawing>
          <wp:inline distT="0" distB="0" distL="0" distR="0" wp14:anchorId="04B85E11">
            <wp:extent cx="7686675" cy="7772400"/>
            <wp:effectExtent l="0" t="0" r="0" b="0"/>
            <wp:docPr id="41194589" name="Imagen 41194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77BFD8F7" id="Imagen 625923535" o:spid="_x0000_i1025" type="#_x0000_t75" style="width:137.25pt;height:129.75pt;visibility:visible;mso-wrap-style:square">
            <v:imagedata r:id="rId3" o:title=""/>
          </v:shape>
        </w:pict>
      </mc:Choice>
      <mc:Fallback>
        <w:drawing>
          <wp:inline distT="0" distB="0" distL="0" distR="0" wp14:anchorId="52257FDE">
            <wp:extent cx="1743075" cy="1647825"/>
            <wp:effectExtent l="0" t="0" r="0" b="0"/>
            <wp:docPr id="625923535" name="Imagen 625923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270A72F1"/>
    <w:multiLevelType w:val="hybridMultilevel"/>
    <w:tmpl w:val="D2164D80"/>
    <w:lvl w:ilvl="0" w:tplc="915864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BC7071"/>
    <w:multiLevelType w:val="hybridMultilevel"/>
    <w:tmpl w:val="D7D24ED6"/>
    <w:lvl w:ilvl="0" w:tplc="A9A01058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B602063"/>
    <w:multiLevelType w:val="hybridMultilevel"/>
    <w:tmpl w:val="B44C38AA"/>
    <w:lvl w:ilvl="0" w:tplc="48C4E6E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BE05FB"/>
    <w:multiLevelType w:val="hybridMultilevel"/>
    <w:tmpl w:val="98CEAC5A"/>
    <w:lvl w:ilvl="0" w:tplc="915864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1E557D"/>
    <w:multiLevelType w:val="hybridMultilevel"/>
    <w:tmpl w:val="3CFE38AC"/>
    <w:lvl w:ilvl="0" w:tplc="76A4EC2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3372419">
    <w:abstractNumId w:val="3"/>
  </w:num>
  <w:num w:numId="2" w16cid:durableId="533737277">
    <w:abstractNumId w:val="0"/>
  </w:num>
  <w:num w:numId="3" w16cid:durableId="1409575255">
    <w:abstractNumId w:val="2"/>
  </w:num>
  <w:num w:numId="4" w16cid:durableId="1012151729">
    <w:abstractNumId w:val="4"/>
  </w:num>
  <w:num w:numId="5" w16cid:durableId="18373035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1E57"/>
    <w:rsid w:val="000164EA"/>
    <w:rsid w:val="000316A5"/>
    <w:rsid w:val="00034056"/>
    <w:rsid w:val="00042995"/>
    <w:rsid w:val="0004382A"/>
    <w:rsid w:val="000465F7"/>
    <w:rsid w:val="00073E68"/>
    <w:rsid w:val="000B4906"/>
    <w:rsid w:val="000E1300"/>
    <w:rsid w:val="000F55AA"/>
    <w:rsid w:val="00104807"/>
    <w:rsid w:val="0010493A"/>
    <w:rsid w:val="00105735"/>
    <w:rsid w:val="00111978"/>
    <w:rsid w:val="00111E57"/>
    <w:rsid w:val="001164FB"/>
    <w:rsid w:val="00124239"/>
    <w:rsid w:val="001272B4"/>
    <w:rsid w:val="0013031C"/>
    <w:rsid w:val="0013380E"/>
    <w:rsid w:val="001361FD"/>
    <w:rsid w:val="001558C6"/>
    <w:rsid w:val="0015601E"/>
    <w:rsid w:val="0016251E"/>
    <w:rsid w:val="001652DE"/>
    <w:rsid w:val="00173170"/>
    <w:rsid w:val="001830FA"/>
    <w:rsid w:val="001833C0"/>
    <w:rsid w:val="00183E75"/>
    <w:rsid w:val="00185DFD"/>
    <w:rsid w:val="00193B22"/>
    <w:rsid w:val="001956A3"/>
    <w:rsid w:val="001A6757"/>
    <w:rsid w:val="001B45F7"/>
    <w:rsid w:val="001D44BE"/>
    <w:rsid w:val="001E563C"/>
    <w:rsid w:val="001F2D53"/>
    <w:rsid w:val="001F787A"/>
    <w:rsid w:val="00202BE4"/>
    <w:rsid w:val="0020426E"/>
    <w:rsid w:val="002106EF"/>
    <w:rsid w:val="002111D8"/>
    <w:rsid w:val="00213D84"/>
    <w:rsid w:val="00226835"/>
    <w:rsid w:val="00230B6B"/>
    <w:rsid w:val="002603CC"/>
    <w:rsid w:val="00261921"/>
    <w:rsid w:val="00267D04"/>
    <w:rsid w:val="00272941"/>
    <w:rsid w:val="00280DCD"/>
    <w:rsid w:val="00284865"/>
    <w:rsid w:val="00286705"/>
    <w:rsid w:val="002A04F3"/>
    <w:rsid w:val="002A0919"/>
    <w:rsid w:val="002A460C"/>
    <w:rsid w:val="002A48EF"/>
    <w:rsid w:val="002B1FCF"/>
    <w:rsid w:val="002B3DBA"/>
    <w:rsid w:val="003056D6"/>
    <w:rsid w:val="00317FC6"/>
    <w:rsid w:val="00323578"/>
    <w:rsid w:val="00323975"/>
    <w:rsid w:val="00332012"/>
    <w:rsid w:val="003346B5"/>
    <w:rsid w:val="0035291D"/>
    <w:rsid w:val="003750F4"/>
    <w:rsid w:val="00376496"/>
    <w:rsid w:val="00377823"/>
    <w:rsid w:val="00382D9D"/>
    <w:rsid w:val="0038607A"/>
    <w:rsid w:val="003A0CA6"/>
    <w:rsid w:val="003A425E"/>
    <w:rsid w:val="003C10E1"/>
    <w:rsid w:val="003C7ADD"/>
    <w:rsid w:val="003D055A"/>
    <w:rsid w:val="003D1C63"/>
    <w:rsid w:val="003E4131"/>
    <w:rsid w:val="003E6856"/>
    <w:rsid w:val="003F50E5"/>
    <w:rsid w:val="00401534"/>
    <w:rsid w:val="004060E2"/>
    <w:rsid w:val="00420112"/>
    <w:rsid w:val="00431B97"/>
    <w:rsid w:val="00433A1C"/>
    <w:rsid w:val="00433EF2"/>
    <w:rsid w:val="004464E9"/>
    <w:rsid w:val="00466A3C"/>
    <w:rsid w:val="004738CB"/>
    <w:rsid w:val="004752EC"/>
    <w:rsid w:val="004758F4"/>
    <w:rsid w:val="004B605C"/>
    <w:rsid w:val="004B7419"/>
    <w:rsid w:val="004C4912"/>
    <w:rsid w:val="004D1ABB"/>
    <w:rsid w:val="004D3AAE"/>
    <w:rsid w:val="004E6C41"/>
    <w:rsid w:val="004F4E1B"/>
    <w:rsid w:val="00500A2E"/>
    <w:rsid w:val="00505CF5"/>
    <w:rsid w:val="00521597"/>
    <w:rsid w:val="005332F4"/>
    <w:rsid w:val="005419E0"/>
    <w:rsid w:val="0054775B"/>
    <w:rsid w:val="00554A49"/>
    <w:rsid w:val="005552A7"/>
    <w:rsid w:val="00560450"/>
    <w:rsid w:val="00560BE2"/>
    <w:rsid w:val="00581831"/>
    <w:rsid w:val="005955F1"/>
    <w:rsid w:val="00596A65"/>
    <w:rsid w:val="005A0579"/>
    <w:rsid w:val="005A5A00"/>
    <w:rsid w:val="005A610D"/>
    <w:rsid w:val="005B5F63"/>
    <w:rsid w:val="005E62F7"/>
    <w:rsid w:val="005F37F4"/>
    <w:rsid w:val="0060794D"/>
    <w:rsid w:val="00615710"/>
    <w:rsid w:val="006372E5"/>
    <w:rsid w:val="006502B7"/>
    <w:rsid w:val="006538C3"/>
    <w:rsid w:val="00663634"/>
    <w:rsid w:val="00672267"/>
    <w:rsid w:val="00691B38"/>
    <w:rsid w:val="0069236A"/>
    <w:rsid w:val="00693694"/>
    <w:rsid w:val="006A645F"/>
    <w:rsid w:val="006A7616"/>
    <w:rsid w:val="006B136F"/>
    <w:rsid w:val="006B3FE5"/>
    <w:rsid w:val="006B4AA8"/>
    <w:rsid w:val="006C4BC1"/>
    <w:rsid w:val="006C4FD1"/>
    <w:rsid w:val="006C54B0"/>
    <w:rsid w:val="006D09DB"/>
    <w:rsid w:val="006D5945"/>
    <w:rsid w:val="006E3D75"/>
    <w:rsid w:val="006E7550"/>
    <w:rsid w:val="006F53B3"/>
    <w:rsid w:val="0070180F"/>
    <w:rsid w:val="00701966"/>
    <w:rsid w:val="00702B68"/>
    <w:rsid w:val="0070594F"/>
    <w:rsid w:val="00710984"/>
    <w:rsid w:val="00715527"/>
    <w:rsid w:val="00717346"/>
    <w:rsid w:val="00722A5D"/>
    <w:rsid w:val="0072354E"/>
    <w:rsid w:val="00726337"/>
    <w:rsid w:val="0073085A"/>
    <w:rsid w:val="00731CB0"/>
    <w:rsid w:val="007444A9"/>
    <w:rsid w:val="007508E9"/>
    <w:rsid w:val="00751982"/>
    <w:rsid w:val="00752BEB"/>
    <w:rsid w:val="00754767"/>
    <w:rsid w:val="00757900"/>
    <w:rsid w:val="00767F8E"/>
    <w:rsid w:val="00790235"/>
    <w:rsid w:val="0079236B"/>
    <w:rsid w:val="007A2684"/>
    <w:rsid w:val="007C6495"/>
    <w:rsid w:val="007E0D65"/>
    <w:rsid w:val="007E39AC"/>
    <w:rsid w:val="00823D99"/>
    <w:rsid w:val="00841AFF"/>
    <w:rsid w:val="00851F4A"/>
    <w:rsid w:val="00852088"/>
    <w:rsid w:val="00852821"/>
    <w:rsid w:val="00853E99"/>
    <w:rsid w:val="00855EA4"/>
    <w:rsid w:val="00861237"/>
    <w:rsid w:val="00892DE1"/>
    <w:rsid w:val="008A1C37"/>
    <w:rsid w:val="008A5067"/>
    <w:rsid w:val="008B1CD5"/>
    <w:rsid w:val="008B4739"/>
    <w:rsid w:val="008B7B24"/>
    <w:rsid w:val="008C2FF4"/>
    <w:rsid w:val="008E64B2"/>
    <w:rsid w:val="008F623C"/>
    <w:rsid w:val="00904D17"/>
    <w:rsid w:val="00922675"/>
    <w:rsid w:val="0093305C"/>
    <w:rsid w:val="009544D5"/>
    <w:rsid w:val="00954BF2"/>
    <w:rsid w:val="009673D9"/>
    <w:rsid w:val="009821FD"/>
    <w:rsid w:val="0098419C"/>
    <w:rsid w:val="00996011"/>
    <w:rsid w:val="009C20C6"/>
    <w:rsid w:val="009C2546"/>
    <w:rsid w:val="009C328C"/>
    <w:rsid w:val="009C4826"/>
    <w:rsid w:val="009D6C79"/>
    <w:rsid w:val="009D729D"/>
    <w:rsid w:val="00A07851"/>
    <w:rsid w:val="00A102B9"/>
    <w:rsid w:val="00A16BE2"/>
    <w:rsid w:val="00A20537"/>
    <w:rsid w:val="00A2431A"/>
    <w:rsid w:val="00A433D6"/>
    <w:rsid w:val="00A52862"/>
    <w:rsid w:val="00A834BA"/>
    <w:rsid w:val="00A83F6C"/>
    <w:rsid w:val="00A96E4E"/>
    <w:rsid w:val="00AA3414"/>
    <w:rsid w:val="00AD24BF"/>
    <w:rsid w:val="00AF0BA0"/>
    <w:rsid w:val="00AF4C78"/>
    <w:rsid w:val="00AF680C"/>
    <w:rsid w:val="00B00ABC"/>
    <w:rsid w:val="00B16990"/>
    <w:rsid w:val="00B16AE7"/>
    <w:rsid w:val="00B17684"/>
    <w:rsid w:val="00B17DFA"/>
    <w:rsid w:val="00B24B56"/>
    <w:rsid w:val="00B3019F"/>
    <w:rsid w:val="00B35CAF"/>
    <w:rsid w:val="00B46063"/>
    <w:rsid w:val="00B514C2"/>
    <w:rsid w:val="00B57C5D"/>
    <w:rsid w:val="00B97906"/>
    <w:rsid w:val="00BB1295"/>
    <w:rsid w:val="00BB513D"/>
    <w:rsid w:val="00BB5F1F"/>
    <w:rsid w:val="00BC7C73"/>
    <w:rsid w:val="00BD03AF"/>
    <w:rsid w:val="00BE690F"/>
    <w:rsid w:val="00BE6F08"/>
    <w:rsid w:val="00C15F67"/>
    <w:rsid w:val="00C20A64"/>
    <w:rsid w:val="00C24235"/>
    <w:rsid w:val="00C4362D"/>
    <w:rsid w:val="00C80835"/>
    <w:rsid w:val="00C84A52"/>
    <w:rsid w:val="00C93499"/>
    <w:rsid w:val="00C948A7"/>
    <w:rsid w:val="00C97329"/>
    <w:rsid w:val="00CA0254"/>
    <w:rsid w:val="00CA1916"/>
    <w:rsid w:val="00CB50DA"/>
    <w:rsid w:val="00CC2E8F"/>
    <w:rsid w:val="00CD213F"/>
    <w:rsid w:val="00CE65DA"/>
    <w:rsid w:val="00D06E99"/>
    <w:rsid w:val="00D1270E"/>
    <w:rsid w:val="00D14595"/>
    <w:rsid w:val="00D305CC"/>
    <w:rsid w:val="00D31AF1"/>
    <w:rsid w:val="00D339E6"/>
    <w:rsid w:val="00D35225"/>
    <w:rsid w:val="00D47DC9"/>
    <w:rsid w:val="00D51732"/>
    <w:rsid w:val="00D53B24"/>
    <w:rsid w:val="00D5747B"/>
    <w:rsid w:val="00D57B70"/>
    <w:rsid w:val="00D6521F"/>
    <w:rsid w:val="00D7569F"/>
    <w:rsid w:val="00D76347"/>
    <w:rsid w:val="00D774BB"/>
    <w:rsid w:val="00D80D12"/>
    <w:rsid w:val="00D933FF"/>
    <w:rsid w:val="00D956B0"/>
    <w:rsid w:val="00D9695B"/>
    <w:rsid w:val="00D97815"/>
    <w:rsid w:val="00DA147F"/>
    <w:rsid w:val="00DB0C63"/>
    <w:rsid w:val="00DB671E"/>
    <w:rsid w:val="00E011EE"/>
    <w:rsid w:val="00E03C5A"/>
    <w:rsid w:val="00E20DE9"/>
    <w:rsid w:val="00E21B1E"/>
    <w:rsid w:val="00E335F2"/>
    <w:rsid w:val="00E40AA5"/>
    <w:rsid w:val="00E424C9"/>
    <w:rsid w:val="00E428A8"/>
    <w:rsid w:val="00E431F2"/>
    <w:rsid w:val="00E50C11"/>
    <w:rsid w:val="00E51D07"/>
    <w:rsid w:val="00E534FB"/>
    <w:rsid w:val="00E62C1F"/>
    <w:rsid w:val="00E709C2"/>
    <w:rsid w:val="00E719C4"/>
    <w:rsid w:val="00E76B79"/>
    <w:rsid w:val="00E8490E"/>
    <w:rsid w:val="00E869CA"/>
    <w:rsid w:val="00E93578"/>
    <w:rsid w:val="00E971D0"/>
    <w:rsid w:val="00E97AB3"/>
    <w:rsid w:val="00EB0C3E"/>
    <w:rsid w:val="00EB1232"/>
    <w:rsid w:val="00EB3B46"/>
    <w:rsid w:val="00EB7EDE"/>
    <w:rsid w:val="00EC5271"/>
    <w:rsid w:val="00ED0F84"/>
    <w:rsid w:val="00ED4E16"/>
    <w:rsid w:val="00EF19EE"/>
    <w:rsid w:val="00F07A9E"/>
    <w:rsid w:val="00F222C8"/>
    <w:rsid w:val="00F2476D"/>
    <w:rsid w:val="00F25500"/>
    <w:rsid w:val="00F37E95"/>
    <w:rsid w:val="00F4346F"/>
    <w:rsid w:val="00F540AB"/>
    <w:rsid w:val="00F61296"/>
    <w:rsid w:val="00F660AF"/>
    <w:rsid w:val="00F70A75"/>
    <w:rsid w:val="00F9487E"/>
    <w:rsid w:val="00FB4E36"/>
    <w:rsid w:val="00FB6C20"/>
    <w:rsid w:val="00FC404B"/>
    <w:rsid w:val="00FD12FE"/>
    <w:rsid w:val="00FF3034"/>
    <w:rsid w:val="00FF4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40C6C44"/>
  <w15:chartTrackingRefBased/>
  <w15:docId w15:val="{EE024984-14AD-4183-95B0-06513959B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9226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11E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1E57"/>
  </w:style>
  <w:style w:type="paragraph" w:styleId="Piedepgina">
    <w:name w:val="footer"/>
    <w:basedOn w:val="Normal"/>
    <w:link w:val="PiedepginaCar"/>
    <w:uiPriority w:val="99"/>
    <w:unhideWhenUsed/>
    <w:rsid w:val="00111E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1E57"/>
  </w:style>
  <w:style w:type="paragraph" w:styleId="Prrafodelista">
    <w:name w:val="List Paragraph"/>
    <w:basedOn w:val="Normal"/>
    <w:uiPriority w:val="1"/>
    <w:qFormat/>
    <w:rsid w:val="00F4346F"/>
    <w:pPr>
      <w:ind w:left="720"/>
      <w:contextualSpacing/>
    </w:pPr>
  </w:style>
  <w:style w:type="table" w:styleId="Tablaconcuadrcula">
    <w:name w:val="Table Grid"/>
    <w:basedOn w:val="Tablanormal"/>
    <w:uiPriority w:val="59"/>
    <w:rsid w:val="009C25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5oscura-nfasis5">
    <w:name w:val="Grid Table 5 Dark Accent 5"/>
    <w:basedOn w:val="Tablanormal"/>
    <w:uiPriority w:val="50"/>
    <w:rsid w:val="009C254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styleId="Sinespaciado">
    <w:name w:val="No Spacing"/>
    <w:uiPriority w:val="1"/>
    <w:qFormat/>
    <w:rsid w:val="004C4912"/>
    <w:pPr>
      <w:spacing w:after="0" w:line="240" w:lineRule="auto"/>
    </w:pPr>
  </w:style>
  <w:style w:type="character" w:styleId="Textoennegrita">
    <w:name w:val="Strong"/>
    <w:basedOn w:val="Fuentedeprrafopredeter"/>
    <w:uiPriority w:val="22"/>
    <w:qFormat/>
    <w:rsid w:val="004D1ABB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922675"/>
    <w:rPr>
      <w:rFonts w:ascii="Times New Roman" w:eastAsia="Times New Roman" w:hAnsi="Times New Roman" w:cs="Times New Roman"/>
      <w:b/>
      <w:bCs/>
      <w:sz w:val="36"/>
      <w:szCs w:val="36"/>
      <w:lang w:val="es-CO" w:eastAsia="es-CO"/>
    </w:rPr>
  </w:style>
  <w:style w:type="paragraph" w:styleId="NormalWeb">
    <w:name w:val="Normal (Web)"/>
    <w:basedOn w:val="Normal"/>
    <w:uiPriority w:val="99"/>
    <w:semiHidden/>
    <w:unhideWhenUsed/>
    <w:rsid w:val="009226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Hipervnculo">
    <w:name w:val="Hyperlink"/>
    <w:basedOn w:val="Fuentedeprrafopredeter"/>
    <w:uiPriority w:val="99"/>
    <w:semiHidden/>
    <w:unhideWhenUsed/>
    <w:rsid w:val="00922675"/>
    <w:rPr>
      <w:color w:val="0000FF"/>
      <w:u w:val="single"/>
    </w:rPr>
  </w:style>
  <w:style w:type="table" w:styleId="Tabladelista4-nfasis5">
    <w:name w:val="List Table 4 Accent 5"/>
    <w:basedOn w:val="Tablanormal"/>
    <w:uiPriority w:val="49"/>
    <w:rsid w:val="008B7B2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1361F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4-nfasis1">
    <w:name w:val="List Table 4 Accent 1"/>
    <w:basedOn w:val="Tablanormal"/>
    <w:uiPriority w:val="49"/>
    <w:rsid w:val="00E21B1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35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16A54F-AB32-4B36-B229-9F9083364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443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2022-06-09T14:04:00Z</cp:lastPrinted>
  <dcterms:created xsi:type="dcterms:W3CDTF">2025-04-24T18:00:00Z</dcterms:created>
  <dcterms:modified xsi:type="dcterms:W3CDTF">2025-04-24T18:00:00Z</dcterms:modified>
</cp:coreProperties>
</file>