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6D16" w14:textId="5021FC2E" w:rsidR="00822ABD" w:rsidRPr="001D30D9" w:rsidRDefault="001E7971">
      <w:pPr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42D4460E" wp14:editId="6C9FEDA7">
            <wp:simplePos x="0" y="0"/>
            <wp:positionH relativeFrom="page">
              <wp:align>right</wp:align>
            </wp:positionH>
            <wp:positionV relativeFrom="paragraph">
              <wp:posOffset>-793115</wp:posOffset>
            </wp:positionV>
            <wp:extent cx="7877175" cy="2669487"/>
            <wp:effectExtent l="0" t="0" r="0" b="0"/>
            <wp:wrapNone/>
            <wp:docPr id="734131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31145" name="Imagen 7341311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7175" cy="2669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DB3BE" w14:textId="77777777" w:rsidR="00F4346F" w:rsidRPr="001D30D9" w:rsidRDefault="00F4346F">
      <w:pPr>
        <w:rPr>
          <w:lang w:val="es-CO"/>
        </w:rPr>
      </w:pPr>
    </w:p>
    <w:p w14:paraId="16C55632" w14:textId="77777777" w:rsidR="00F4346F" w:rsidRDefault="00F4346F">
      <w:pPr>
        <w:rPr>
          <w:lang w:val="es-CO"/>
        </w:rPr>
      </w:pPr>
    </w:p>
    <w:p w14:paraId="1E12C59D" w14:textId="77777777" w:rsidR="001E7971" w:rsidRPr="001D30D9" w:rsidRDefault="001E7971">
      <w:pPr>
        <w:rPr>
          <w:lang w:val="es-CO"/>
        </w:rPr>
      </w:pPr>
    </w:p>
    <w:p w14:paraId="3BF15E0B" w14:textId="2CC3ADD4" w:rsidR="008F6F00" w:rsidRPr="001E7971" w:rsidRDefault="005A0129" w:rsidP="00DD6363">
      <w:pPr>
        <w:jc w:val="center"/>
        <w:rPr>
          <w:rFonts w:ascii="Century Gothic" w:hAnsi="Century Gothic"/>
          <w:b/>
          <w:color w:val="002060"/>
          <w:sz w:val="24"/>
          <w:szCs w:val="24"/>
          <w:lang w:val="es-CO"/>
        </w:rPr>
      </w:pPr>
      <w:bookmarkStart w:id="0" w:name="_Hlk218523497"/>
      <w:bookmarkStart w:id="1" w:name="_Hlk220406718"/>
      <w:r>
        <w:rPr>
          <w:rFonts w:ascii="Century Gothic" w:hAnsi="Century Gothic"/>
          <w:b/>
          <w:color w:val="002060"/>
          <w:sz w:val="24"/>
          <w:szCs w:val="24"/>
          <w:lang w:val="es-CO"/>
        </w:rPr>
        <w:t>Diseñado 22</w:t>
      </w:r>
      <w:r w:rsidR="007D2656" w:rsidRPr="001E7971">
        <w:rPr>
          <w:rFonts w:ascii="Century Gothic" w:hAnsi="Century Gothic"/>
          <w:b/>
          <w:color w:val="002060"/>
          <w:sz w:val="24"/>
          <w:szCs w:val="24"/>
          <w:lang w:val="es-CO"/>
        </w:rPr>
        <w:t>/</w:t>
      </w:r>
      <w:r w:rsidR="00193156" w:rsidRPr="001E7971">
        <w:rPr>
          <w:rFonts w:ascii="Century Gothic" w:hAnsi="Century Gothic"/>
          <w:b/>
          <w:color w:val="002060"/>
          <w:sz w:val="24"/>
          <w:szCs w:val="24"/>
          <w:lang w:val="es-CO"/>
        </w:rPr>
        <w:t>0</w:t>
      </w:r>
      <w:r w:rsidR="002A2016">
        <w:rPr>
          <w:rFonts w:ascii="Century Gothic" w:hAnsi="Century Gothic"/>
          <w:b/>
          <w:color w:val="002060"/>
          <w:sz w:val="24"/>
          <w:szCs w:val="24"/>
          <w:lang w:val="es-CO"/>
        </w:rPr>
        <w:t>8</w:t>
      </w:r>
      <w:r w:rsidR="00822ABD" w:rsidRPr="001E7971">
        <w:rPr>
          <w:rFonts w:ascii="Century Gothic" w:hAnsi="Century Gothic"/>
          <w:b/>
          <w:color w:val="002060"/>
          <w:sz w:val="24"/>
          <w:szCs w:val="24"/>
          <w:lang w:val="es-CO"/>
        </w:rPr>
        <w:t>/202</w:t>
      </w:r>
      <w:r w:rsidR="00240C2B" w:rsidRPr="001E7971">
        <w:rPr>
          <w:rFonts w:ascii="Century Gothic" w:hAnsi="Century Gothic"/>
          <w:b/>
          <w:color w:val="002060"/>
          <w:sz w:val="24"/>
          <w:szCs w:val="24"/>
          <w:lang w:val="es-CO"/>
        </w:rPr>
        <w:t>6</w:t>
      </w:r>
    </w:p>
    <w:p w14:paraId="35B1A430" w14:textId="77777777" w:rsidR="00F4346F" w:rsidRPr="009E6882" w:rsidRDefault="00A27821" w:rsidP="00726AB3">
      <w:pPr>
        <w:spacing w:after="0"/>
        <w:jc w:val="both"/>
        <w:rPr>
          <w:rFonts w:ascii="Century Gothic" w:hAnsi="Century Gothic"/>
          <w:b/>
          <w:color w:val="002060"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color w:val="002060"/>
          <w:sz w:val="21"/>
          <w:szCs w:val="21"/>
          <w:lang w:val="es-CO"/>
        </w:rPr>
        <w:t>QUE INCLUYE</w:t>
      </w:r>
    </w:p>
    <w:p w14:paraId="61977082" w14:textId="77777777" w:rsidR="00CB50D4" w:rsidRPr="009E6882" w:rsidRDefault="00CB50D4" w:rsidP="00CB50D4">
      <w:pPr>
        <w:pStyle w:val="Sinespaciado"/>
        <w:numPr>
          <w:ilvl w:val="0"/>
          <w:numId w:val="15"/>
        </w:numPr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Transporte en vehículos de servicios especiales desde Medellín</w:t>
      </w:r>
    </w:p>
    <w:p w14:paraId="09C40FEF" w14:textId="77777777" w:rsidR="00CB50D4" w:rsidRPr="009E6882" w:rsidRDefault="00CB50D4" w:rsidP="00CB50D4">
      <w:pPr>
        <w:pStyle w:val="Sinespaciado"/>
        <w:numPr>
          <w:ilvl w:val="0"/>
          <w:numId w:val="15"/>
        </w:numPr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Tarjeta de asistencia médica</w:t>
      </w:r>
    </w:p>
    <w:p w14:paraId="41A3FC18" w14:textId="77777777" w:rsidR="00CB50D4" w:rsidRPr="009E6882" w:rsidRDefault="00CB50D4" w:rsidP="00CB50D4">
      <w:pPr>
        <w:pStyle w:val="Sinespaciado"/>
        <w:numPr>
          <w:ilvl w:val="0"/>
          <w:numId w:val="15"/>
        </w:numPr>
        <w:rPr>
          <w:rFonts w:ascii="Century Gothic" w:hAnsi="Century Gothic"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Guía profesional durante todo el recorrido</w:t>
      </w:r>
    </w:p>
    <w:p w14:paraId="02330A56" w14:textId="25445387" w:rsidR="00CB50D4" w:rsidRPr="009E6882" w:rsidRDefault="00AA230D" w:rsidP="00D9426F">
      <w:pPr>
        <w:pStyle w:val="Sinespaciado"/>
        <w:numPr>
          <w:ilvl w:val="0"/>
          <w:numId w:val="15"/>
        </w:numPr>
        <w:rPr>
          <w:rFonts w:ascii="Century Gothic" w:hAnsi="Century Gothic"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Alojamiento 4</w:t>
      </w:r>
      <w:r w:rsidR="00CB50D4" w:rsidRPr="009E6882">
        <w:rPr>
          <w:rFonts w:ascii="Century Gothic" w:hAnsi="Century Gothic"/>
          <w:sz w:val="21"/>
          <w:szCs w:val="21"/>
          <w:lang w:val="es-CO"/>
        </w:rPr>
        <w:t xml:space="preserve"> noches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en 2 lugares mágicos del departamento</w:t>
      </w:r>
    </w:p>
    <w:p w14:paraId="7B204514" w14:textId="77777777" w:rsidR="00CB50D4" w:rsidRPr="009E6882" w:rsidRDefault="00CB50D4" w:rsidP="00CB50D4">
      <w:pPr>
        <w:pStyle w:val="Sinespaciado"/>
        <w:numPr>
          <w:ilvl w:val="0"/>
          <w:numId w:val="15"/>
        </w:numPr>
        <w:rPr>
          <w:rFonts w:ascii="Century Gothic" w:hAnsi="Century Gothic"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Alimentación 4 desayunos y 4 cenas</w:t>
      </w:r>
    </w:p>
    <w:p w14:paraId="57F7CD05" w14:textId="77777777" w:rsidR="006B769D" w:rsidRPr="009E6882" w:rsidRDefault="006B769D" w:rsidP="00726AB3">
      <w:pPr>
        <w:pStyle w:val="Sinespaciado"/>
        <w:jc w:val="both"/>
        <w:rPr>
          <w:rFonts w:ascii="Century Gothic" w:hAnsi="Century Gothic"/>
          <w:sz w:val="21"/>
          <w:szCs w:val="21"/>
          <w:lang w:val="es-CO"/>
        </w:rPr>
      </w:pPr>
    </w:p>
    <w:p w14:paraId="6D368BDC" w14:textId="7D1D2236" w:rsidR="009D3877" w:rsidRPr="009E6882" w:rsidRDefault="009D3877" w:rsidP="00726AB3">
      <w:pPr>
        <w:spacing w:after="0"/>
        <w:jc w:val="both"/>
        <w:rPr>
          <w:rFonts w:ascii="Century Gothic" w:hAnsi="Century Gothic"/>
          <w:b/>
          <w:color w:val="002060"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color w:val="002060"/>
          <w:sz w:val="21"/>
          <w:szCs w:val="21"/>
          <w:lang w:val="es-CO"/>
        </w:rPr>
        <w:t>TOURS</w:t>
      </w:r>
      <w:r w:rsidR="00AA230D" w:rsidRPr="009E6882">
        <w:rPr>
          <w:rFonts w:ascii="Century Gothic" w:hAnsi="Century Gothic"/>
          <w:b/>
          <w:color w:val="002060"/>
          <w:sz w:val="21"/>
          <w:szCs w:val="21"/>
          <w:lang w:val="es-CO"/>
        </w:rPr>
        <w:t xml:space="preserve"> Y VISITAS INCLUIDAS</w:t>
      </w:r>
    </w:p>
    <w:p w14:paraId="5C95EB07" w14:textId="01CEF73A" w:rsidR="00AA230D" w:rsidRPr="009E6882" w:rsidRDefault="00AA230D" w:rsidP="00CB50D4">
      <w:pPr>
        <w:pStyle w:val="Sinespaciado"/>
        <w:numPr>
          <w:ilvl w:val="0"/>
          <w:numId w:val="16"/>
        </w:numPr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En esta fabulosa aventura el hospedaje será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 xml:space="preserve"> 2 noches 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dentro de un lugar lleno de magia, arte, cultura, arquitectura e historia. Conocido como el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Pueblito Boyacense.</w:t>
      </w:r>
    </w:p>
    <w:p w14:paraId="7F32DD39" w14:textId="7BEF2BE8" w:rsidR="00CB50D4" w:rsidRPr="009E6882" w:rsidRDefault="00AA230D" w:rsidP="00CB50D4">
      <w:pPr>
        <w:pStyle w:val="Sinespaciado"/>
        <w:numPr>
          <w:ilvl w:val="0"/>
          <w:numId w:val="16"/>
        </w:numPr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>Y el broche de Oro son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 xml:space="preserve"> 2 noches de alojamiento en </w:t>
      </w:r>
      <w:r w:rsidR="00CB50D4" w:rsidRPr="009E6882">
        <w:rPr>
          <w:rFonts w:ascii="Century Gothic" w:hAnsi="Century Gothic"/>
          <w:b/>
          <w:sz w:val="21"/>
          <w:szCs w:val="21"/>
          <w:lang w:val="es-CO"/>
        </w:rPr>
        <w:t>Villa de Leyva</w:t>
      </w:r>
      <w:r w:rsidR="00CB50D4" w:rsidRPr="009E6882">
        <w:rPr>
          <w:rFonts w:ascii="Century Gothic" w:hAnsi="Century Gothic"/>
          <w:bCs/>
          <w:sz w:val="21"/>
          <w:szCs w:val="21"/>
          <w:lang w:val="es-CO"/>
        </w:rPr>
        <w:t xml:space="preserve"> con su monumental plaza empedrada la más grande del país, la calle caliente y </w:t>
      </w:r>
      <w:r w:rsidR="00CB50D4" w:rsidRPr="009E6882">
        <w:rPr>
          <w:rFonts w:ascii="Century Gothic" w:hAnsi="Century Gothic"/>
          <w:b/>
          <w:sz w:val="21"/>
          <w:szCs w:val="21"/>
          <w:lang w:val="es-CO"/>
        </w:rPr>
        <w:t>museo Antonio Nariño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.</w:t>
      </w:r>
    </w:p>
    <w:p w14:paraId="5D5DD28F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Ingreso a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los Termales de Paipa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conocidos como los mejores del mundo por su cantidad de minerales</w:t>
      </w:r>
    </w:p>
    <w:p w14:paraId="77F1BD2B" w14:textId="5B8A2360" w:rsidR="006B769D" w:rsidRPr="009E6882" w:rsidRDefault="00CB50D4" w:rsidP="00AA230D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Ingreso a la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Catedral de Sal de Zipaquirá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(primera maravilla de Colombia)</w:t>
      </w:r>
    </w:p>
    <w:p w14:paraId="60BA9B74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Cs/>
          <w:sz w:val="21"/>
          <w:szCs w:val="21"/>
          <w:lang w:val="es-CO"/>
        </w:rPr>
        <w:t>Visita panorámica a la laguna de Tota la más grande de Colombia (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Opcional paseo en lancha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>)</w:t>
      </w:r>
    </w:p>
    <w:p w14:paraId="71EA9278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Ráquira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capital artesanal, especializada en artículos de barro cocido</w:t>
      </w:r>
    </w:p>
    <w:p w14:paraId="4F0203EC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Aquitania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conocida como la capital del oro verde y su monumento al cebollero</w:t>
      </w:r>
    </w:p>
    <w:p w14:paraId="1B5D582B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Puente de Boyacá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conocido como el altar de la patria</w:t>
      </w:r>
    </w:p>
    <w:p w14:paraId="670C1E85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Pantano de Vargas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con el Monumento a los Lanceros de Rondón</w:t>
      </w:r>
    </w:p>
    <w:p w14:paraId="267D1B1F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Sogamoso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Ciudad del Sol y del Acero.</w:t>
      </w:r>
    </w:p>
    <w:p w14:paraId="28863860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Tunja Capital más alta y fría de Colombia 2800 msnm,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visitando la iglesia de santo Domingo, y la catedral de Santiago, la pila del Mono,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plaza de Bolívar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>, esquina de la pulmonía y museo de la casa del fundador</w:t>
      </w:r>
    </w:p>
    <w:p w14:paraId="402D729F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Nobsa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tierra de la lana</w:t>
      </w:r>
    </w:p>
    <w:p w14:paraId="2A931CFF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Tibasosa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tierra donde mandan las mujeres con degustación de sabajón y de dulces típicos</w:t>
      </w:r>
    </w:p>
    <w:p w14:paraId="68CC374E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Tópaga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tierra del Carbón, parque adornado con pinos y donde encontramos el diablo amarrado</w:t>
      </w:r>
    </w:p>
    <w:p w14:paraId="7D728EEA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Monguí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tierra de los balones y el cuero, Iglesia a nuestra señora de Monguí.</w:t>
      </w:r>
    </w:p>
    <w:p w14:paraId="2EE19035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Chiquinquirá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visita a la Basílica e iglesia de la Renovación y el Pozo donde se renovó el cuadro de la Patrona de Colombia.</w:t>
      </w:r>
    </w:p>
    <w:p w14:paraId="1E661BFF" w14:textId="77777777" w:rsidR="00CB50D4" w:rsidRPr="009E6882" w:rsidRDefault="00CB50D4" w:rsidP="00CB50D4">
      <w:pPr>
        <w:pStyle w:val="Sinespaciado"/>
        <w:numPr>
          <w:ilvl w:val="0"/>
          <w:numId w:val="16"/>
        </w:numPr>
        <w:rPr>
          <w:rFonts w:ascii="Century Gothic" w:hAnsi="Century Gothic"/>
          <w:bCs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sz w:val="21"/>
          <w:szCs w:val="21"/>
          <w:lang w:val="es-CO"/>
        </w:rPr>
        <w:t>Sáchica</w:t>
      </w:r>
      <w:r w:rsidRPr="009E6882">
        <w:rPr>
          <w:rFonts w:ascii="Century Gothic" w:hAnsi="Century Gothic"/>
          <w:bCs/>
          <w:sz w:val="21"/>
          <w:szCs w:val="21"/>
          <w:lang w:val="es-CO"/>
        </w:rPr>
        <w:t xml:space="preserve"> monumento a la cebolla cabezona</w:t>
      </w:r>
    </w:p>
    <w:p w14:paraId="690A42E1" w14:textId="77777777" w:rsidR="003F1939" w:rsidRPr="009E6882" w:rsidRDefault="003F1939" w:rsidP="00726AB3">
      <w:pPr>
        <w:pStyle w:val="Sinespaciado"/>
        <w:jc w:val="both"/>
        <w:rPr>
          <w:rFonts w:ascii="Century Gothic" w:hAnsi="Century Gothic"/>
          <w:b/>
          <w:color w:val="262626" w:themeColor="text1" w:themeTint="D9"/>
          <w:sz w:val="21"/>
          <w:szCs w:val="21"/>
          <w:lang w:val="es-CO"/>
        </w:rPr>
      </w:pPr>
    </w:p>
    <w:p w14:paraId="300D2340" w14:textId="77777777" w:rsidR="00611B0D" w:rsidRPr="009E6882" w:rsidRDefault="00064DB1" w:rsidP="00611B0D">
      <w:pPr>
        <w:pStyle w:val="Sinespaciado"/>
        <w:ind w:firstLine="360"/>
        <w:jc w:val="both"/>
        <w:rPr>
          <w:rFonts w:ascii="Century Gothic" w:hAnsi="Century Gothic"/>
          <w:b/>
          <w:color w:val="002060"/>
          <w:sz w:val="21"/>
          <w:szCs w:val="21"/>
          <w:lang w:val="es-CO"/>
        </w:rPr>
      </w:pPr>
      <w:r w:rsidRPr="009E6882">
        <w:rPr>
          <w:rFonts w:ascii="Century Gothic" w:hAnsi="Century Gothic"/>
          <w:b/>
          <w:color w:val="002060"/>
          <w:sz w:val="21"/>
          <w:szCs w:val="21"/>
          <w:lang w:val="es-CO"/>
        </w:rPr>
        <w:t>NO INCLUYE</w:t>
      </w:r>
    </w:p>
    <w:p w14:paraId="3758B347" w14:textId="77777777" w:rsidR="00611B0D" w:rsidRPr="009E6882" w:rsidRDefault="00CB50D4" w:rsidP="000E4FE3">
      <w:pPr>
        <w:pStyle w:val="Sinespaciado"/>
        <w:numPr>
          <w:ilvl w:val="0"/>
          <w:numId w:val="17"/>
        </w:numPr>
        <w:jc w:val="both"/>
        <w:rPr>
          <w:rFonts w:ascii="Century Gothic" w:hAnsi="Century Gothic"/>
          <w:b/>
          <w:sz w:val="21"/>
          <w:szCs w:val="21"/>
          <w:lang w:val="es-ES"/>
        </w:rPr>
      </w:pPr>
      <w:r w:rsidRPr="009E6882">
        <w:rPr>
          <w:rFonts w:ascii="Century Gothic" w:hAnsi="Century Gothic"/>
          <w:sz w:val="21"/>
          <w:szCs w:val="21"/>
          <w:lang w:val="es-ES"/>
        </w:rPr>
        <w:t>Gastos no especificados en el plan.</w:t>
      </w:r>
    </w:p>
    <w:p w14:paraId="63B31099" w14:textId="51B6CE94" w:rsidR="00611B0D" w:rsidRPr="009E6882" w:rsidRDefault="00CB50D4" w:rsidP="00611B0D">
      <w:pPr>
        <w:pStyle w:val="Sinespaciado"/>
        <w:numPr>
          <w:ilvl w:val="0"/>
          <w:numId w:val="17"/>
        </w:numPr>
        <w:jc w:val="both"/>
        <w:rPr>
          <w:rFonts w:ascii="Century Gothic" w:hAnsi="Century Gothic"/>
          <w:b/>
          <w:sz w:val="21"/>
          <w:szCs w:val="21"/>
          <w:lang w:val="es-ES"/>
        </w:rPr>
      </w:pPr>
      <w:r w:rsidRPr="009E6882">
        <w:rPr>
          <w:rFonts w:ascii="Century Gothic" w:hAnsi="Century Gothic"/>
          <w:sz w:val="21"/>
          <w:szCs w:val="21"/>
          <w:lang w:val="es-ES"/>
        </w:rPr>
        <w:t xml:space="preserve">Paseo en lancha en </w:t>
      </w:r>
      <w:r w:rsidRPr="009E6882">
        <w:rPr>
          <w:rFonts w:ascii="Century Gothic" w:hAnsi="Century Gothic"/>
          <w:b/>
          <w:sz w:val="21"/>
          <w:szCs w:val="21"/>
          <w:lang w:val="es-ES"/>
        </w:rPr>
        <w:t>Laguna de Tota (Valor aproximado $ 35.000 sujeto a decisión del grupo</w:t>
      </w:r>
      <w:r w:rsidR="00E52D93" w:rsidRPr="009E6882">
        <w:rPr>
          <w:rFonts w:ascii="Century Gothic" w:hAnsi="Century Gothic"/>
          <w:b/>
          <w:sz w:val="21"/>
          <w:szCs w:val="21"/>
          <w:lang w:val="es-ES"/>
        </w:rPr>
        <w:t>)</w:t>
      </w:r>
    </w:p>
    <w:p w14:paraId="6D1FDE94" w14:textId="77777777" w:rsidR="00611B0D" w:rsidRPr="009E6882" w:rsidRDefault="00611B0D" w:rsidP="00611B0D">
      <w:pPr>
        <w:pStyle w:val="Sinespaciado"/>
        <w:ind w:left="720"/>
        <w:jc w:val="both"/>
        <w:rPr>
          <w:rFonts w:ascii="Century Gothic" w:hAnsi="Century Gothic"/>
          <w:b/>
          <w:sz w:val="21"/>
          <w:szCs w:val="21"/>
          <w:lang w:val="es-ES"/>
        </w:rPr>
      </w:pPr>
    </w:p>
    <w:p w14:paraId="562ACD8D" w14:textId="5BB8871A" w:rsidR="00726AB3" w:rsidRPr="009E6882" w:rsidRDefault="00064DB1" w:rsidP="004E7873">
      <w:pPr>
        <w:pStyle w:val="estilo20"/>
        <w:spacing w:before="0" w:beforeAutospacing="0" w:after="0" w:afterAutospacing="0"/>
        <w:ind w:left="360"/>
        <w:rPr>
          <w:rFonts w:ascii="Century Gothic" w:hAnsi="Century Gothic"/>
          <w:b/>
          <w:color w:val="002060"/>
          <w:sz w:val="21"/>
          <w:szCs w:val="21"/>
        </w:rPr>
      </w:pPr>
      <w:r w:rsidRPr="009E6882">
        <w:rPr>
          <w:rFonts w:ascii="Century Gothic" w:hAnsi="Century Gothic"/>
          <w:b/>
          <w:color w:val="002060"/>
          <w:sz w:val="21"/>
          <w:szCs w:val="21"/>
        </w:rPr>
        <w:t>NOTAS IMPORTANTES</w:t>
      </w:r>
    </w:p>
    <w:p w14:paraId="65748AD4" w14:textId="77777777" w:rsidR="00CB50D4" w:rsidRPr="009E6882" w:rsidRDefault="00CB50D4" w:rsidP="004E7873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 xml:space="preserve">Los extranjeros deberán pagar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$ 50.000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adicionales por ingreso a la Catedral de Sal de Zipaquirá</w:t>
      </w:r>
    </w:p>
    <w:p w14:paraId="42FED815" w14:textId="771B5048" w:rsidR="00CB50D4" w:rsidRPr="009E6882" w:rsidRDefault="00CB50D4" w:rsidP="004E7873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 xml:space="preserve">Niños de 0 a 2 años pagan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 xml:space="preserve">$ </w:t>
      </w:r>
      <w:r w:rsidR="00960127" w:rsidRPr="009E6882">
        <w:rPr>
          <w:rFonts w:ascii="Century Gothic" w:hAnsi="Century Gothic"/>
          <w:b/>
          <w:sz w:val="21"/>
          <w:szCs w:val="21"/>
          <w:lang w:val="es-CO"/>
        </w:rPr>
        <w:t>5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8.000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(Solo incluye seguro)</w:t>
      </w:r>
    </w:p>
    <w:p w14:paraId="45B47B24" w14:textId="77777777" w:rsidR="00CB50D4" w:rsidRPr="009E6882" w:rsidRDefault="00CB50D4" w:rsidP="004E7873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 xml:space="preserve">Niños de 3 a 9 años pagan el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90%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del valor del plan (todo incluido igual que el adulto).</w:t>
      </w:r>
    </w:p>
    <w:p w14:paraId="37E4E1EE" w14:textId="77777777" w:rsidR="00CB50D4" w:rsidRPr="009E6882" w:rsidRDefault="00CB50D4" w:rsidP="004E7873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 xml:space="preserve">Para acomodación sencilla incrementar el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30%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y verificar disponibilidad.</w:t>
      </w:r>
    </w:p>
    <w:p w14:paraId="62BC36BC" w14:textId="77777777" w:rsidR="00CB50D4" w:rsidRPr="009E6882" w:rsidRDefault="00CB50D4" w:rsidP="00CB50D4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  <w:lang w:val="es-CO"/>
        </w:rPr>
      </w:pPr>
      <w:r w:rsidRPr="009E6882">
        <w:rPr>
          <w:rFonts w:ascii="Century Gothic" w:hAnsi="Century Gothic"/>
          <w:sz w:val="21"/>
          <w:szCs w:val="21"/>
          <w:lang w:val="es-CO"/>
        </w:rPr>
        <w:t xml:space="preserve">Para reservar, debe abonar el </w:t>
      </w:r>
      <w:r w:rsidRPr="009E6882">
        <w:rPr>
          <w:rFonts w:ascii="Century Gothic" w:hAnsi="Century Gothic"/>
          <w:b/>
          <w:sz w:val="21"/>
          <w:szCs w:val="21"/>
          <w:lang w:val="es-CO"/>
        </w:rPr>
        <w:t>30%</w:t>
      </w:r>
      <w:r w:rsidRPr="009E6882">
        <w:rPr>
          <w:rFonts w:ascii="Century Gothic" w:hAnsi="Century Gothic"/>
          <w:sz w:val="21"/>
          <w:szCs w:val="21"/>
          <w:lang w:val="es-CO"/>
        </w:rPr>
        <w:t xml:space="preserve"> y verificar disponibilidad.</w:t>
      </w:r>
    </w:p>
    <w:tbl>
      <w:tblPr>
        <w:tblStyle w:val="Tabladelista4-nfasis1"/>
        <w:tblpPr w:leftFromText="180" w:rightFromText="180" w:vertAnchor="page" w:horzAnchor="margin" w:tblpXSpec="center" w:tblpY="3061"/>
        <w:tblW w:w="0" w:type="auto"/>
        <w:tblLook w:val="04A0" w:firstRow="1" w:lastRow="0" w:firstColumn="1" w:lastColumn="0" w:noHBand="0" w:noVBand="1"/>
      </w:tblPr>
      <w:tblGrid>
        <w:gridCol w:w="2917"/>
        <w:gridCol w:w="2689"/>
        <w:gridCol w:w="27"/>
        <w:gridCol w:w="2717"/>
      </w:tblGrid>
      <w:tr w:rsidR="009E6882" w:rsidRPr="001E7971" w14:paraId="5C291C3D" w14:textId="77777777" w:rsidTr="00797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0" w:type="dxa"/>
            <w:gridSpan w:val="4"/>
          </w:tcPr>
          <w:p w14:paraId="1BC7D452" w14:textId="4334E35F" w:rsidR="009E6882" w:rsidRPr="001E7971" w:rsidRDefault="009E6882" w:rsidP="009E6882">
            <w:pPr>
              <w:jc w:val="center"/>
              <w:rPr>
                <w:rFonts w:ascii="Century Gothic" w:hAnsi="Century Gothic" w:cstheme="minorHAnsi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inorHAnsi"/>
                <w:sz w:val="24"/>
                <w:szCs w:val="24"/>
                <w:lang w:val="es-CO"/>
              </w:rPr>
              <w:lastRenderedPageBreak/>
              <w:t>TARIFAS POR PERSONA</w:t>
            </w:r>
          </w:p>
        </w:tc>
      </w:tr>
      <w:bookmarkEnd w:id="0"/>
      <w:tr w:rsidR="00611B0D" w:rsidRPr="001E7971" w14:paraId="0E65E62C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64D9B38" w14:textId="63192094" w:rsidR="00611B0D" w:rsidRPr="009E6882" w:rsidRDefault="00611B0D" w:rsidP="009E6882">
            <w:pPr>
              <w:jc w:val="center"/>
              <w:rPr>
                <w:rFonts w:ascii="Century Gothic" w:hAnsi="Century Gothic" w:cstheme="minorHAnsi"/>
                <w:bCs w:val="0"/>
                <w:color w:val="00B0F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inorHAnsi"/>
                <w:sz w:val="24"/>
                <w:szCs w:val="24"/>
                <w:lang w:val="es-CO"/>
              </w:rPr>
              <w:t>FECHA DE</w:t>
            </w:r>
            <w:r w:rsidR="00AA230D" w:rsidRPr="009E6882">
              <w:rPr>
                <w:rFonts w:ascii="Century Gothic" w:hAnsi="Century Gothic" w:cstheme="minorHAnsi"/>
                <w:sz w:val="24"/>
                <w:szCs w:val="24"/>
                <w:lang w:val="es-CO"/>
              </w:rPr>
              <w:t xml:space="preserve"> VIAJE</w:t>
            </w:r>
          </w:p>
        </w:tc>
        <w:tc>
          <w:tcPr>
            <w:tcW w:w="2716" w:type="dxa"/>
            <w:gridSpan w:val="2"/>
            <w:hideMark/>
          </w:tcPr>
          <w:p w14:paraId="1A48BD4A" w14:textId="77777777" w:rsidR="00611B0D" w:rsidRPr="009E6882" w:rsidRDefault="00611B0D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  <w:t>ACOMODACIÓN</w:t>
            </w:r>
          </w:p>
          <w:p w14:paraId="739282CA" w14:textId="77777777" w:rsidR="00611B0D" w:rsidRPr="009E6882" w:rsidRDefault="00611B0D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  <w:t>MÚLTIPLE</w:t>
            </w:r>
          </w:p>
        </w:tc>
        <w:tc>
          <w:tcPr>
            <w:tcW w:w="2717" w:type="dxa"/>
            <w:hideMark/>
          </w:tcPr>
          <w:p w14:paraId="56B08774" w14:textId="77777777" w:rsidR="00611B0D" w:rsidRPr="009E6882" w:rsidRDefault="00611B0D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  <w:t>ACOMODACIÓN</w:t>
            </w:r>
          </w:p>
          <w:p w14:paraId="4D494196" w14:textId="77777777" w:rsidR="00611B0D" w:rsidRPr="009E6882" w:rsidRDefault="00611B0D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inorHAnsi"/>
                <w:b/>
                <w:sz w:val="24"/>
                <w:szCs w:val="24"/>
                <w:lang w:val="es-CO"/>
              </w:rPr>
              <w:t>DOBLE</w:t>
            </w:r>
          </w:p>
        </w:tc>
      </w:tr>
      <w:tr w:rsidR="001973DB" w:rsidRPr="001E7971" w14:paraId="30D394E8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5A642F67" w14:textId="4897C13D" w:rsidR="001973DB" w:rsidRPr="009E6882" w:rsidRDefault="001973DB" w:rsidP="00B7697B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Noviembre 2</w:t>
            </w:r>
            <w:r w:rsidR="00B7697B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6</w:t>
            </w: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-</w:t>
            </w:r>
            <w:r w:rsidR="00B7697B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01 Dic</w:t>
            </w:r>
          </w:p>
        </w:tc>
        <w:tc>
          <w:tcPr>
            <w:tcW w:w="2716" w:type="dxa"/>
            <w:gridSpan w:val="2"/>
          </w:tcPr>
          <w:p w14:paraId="507B69D1" w14:textId="2262FA11" w:rsidR="001973DB" w:rsidRPr="009E6882" w:rsidRDefault="001973DB" w:rsidP="009E68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29976A3E" w14:textId="2B7DFBB6" w:rsidR="001973DB" w:rsidRPr="009E6882" w:rsidRDefault="00797C85" w:rsidP="009E68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="001973DB"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1973DB" w:rsidRPr="001E7971" w14:paraId="1C745C09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3E3D06D4" w14:textId="403F41AA" w:rsidR="001973DB" w:rsidRPr="009E6882" w:rsidRDefault="001973DB" w:rsidP="009E6882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Diciembre 07-12</w:t>
            </w:r>
          </w:p>
        </w:tc>
        <w:tc>
          <w:tcPr>
            <w:tcW w:w="2716" w:type="dxa"/>
            <w:gridSpan w:val="2"/>
          </w:tcPr>
          <w:p w14:paraId="463BB986" w14:textId="551E3537" w:rsidR="001973DB" w:rsidRPr="009E6882" w:rsidRDefault="001973DB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7C492098" w14:textId="7E66A1DF" w:rsidR="001973DB" w:rsidRPr="009E6882" w:rsidRDefault="00797C85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="001973DB"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1973DB" w:rsidRPr="0036019D" w14:paraId="3DBD4AEC" w14:textId="77777777" w:rsidTr="007A5246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846C6B4" w14:textId="77777777" w:rsidR="001973DB" w:rsidRPr="009E6882" w:rsidRDefault="001973DB" w:rsidP="009E6882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Diciembre 10-15</w:t>
            </w:r>
          </w:p>
        </w:tc>
        <w:tc>
          <w:tcPr>
            <w:tcW w:w="2689" w:type="dxa"/>
          </w:tcPr>
          <w:p w14:paraId="4E41E92A" w14:textId="1C46DDF8" w:rsidR="001973DB" w:rsidRPr="009E6882" w:rsidRDefault="001973DB" w:rsidP="009E68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44" w:type="dxa"/>
            <w:gridSpan w:val="2"/>
          </w:tcPr>
          <w:p w14:paraId="519AE12D" w14:textId="0368120B" w:rsidR="001973DB" w:rsidRPr="009E6882" w:rsidRDefault="00797C85" w:rsidP="009E68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="001973DB"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1973DB" w:rsidRPr="001E7971" w14:paraId="48806DDF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3A5C0F5F" w14:textId="2AAA4781" w:rsidR="001973DB" w:rsidRPr="009E6882" w:rsidRDefault="001973DB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Diciembre 2</w:t>
            </w:r>
            <w:r w:rsidR="007A5246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1</w:t>
            </w: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-</w:t>
            </w:r>
            <w:r w:rsidR="007A5246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26</w:t>
            </w:r>
          </w:p>
        </w:tc>
        <w:tc>
          <w:tcPr>
            <w:tcW w:w="2716" w:type="dxa"/>
            <w:gridSpan w:val="2"/>
          </w:tcPr>
          <w:p w14:paraId="78C6769E" w14:textId="6E8EE6E8" w:rsidR="001973DB" w:rsidRPr="0036019D" w:rsidRDefault="001973DB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70C173B2" w14:textId="12EA6751" w:rsidR="001973DB" w:rsidRPr="0036019D" w:rsidRDefault="001973DB" w:rsidP="009E68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 w:rsidR="00797C85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67EE152C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2B9A52A1" w14:textId="3431DD3E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Diciembre 25-30</w:t>
            </w:r>
          </w:p>
        </w:tc>
        <w:tc>
          <w:tcPr>
            <w:tcW w:w="2716" w:type="dxa"/>
            <w:gridSpan w:val="2"/>
          </w:tcPr>
          <w:p w14:paraId="5A60A8AD" w14:textId="6851EB87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4933EBE9" w14:textId="17F86B65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7A2CCE8F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25857B75" w14:textId="2712A0DC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Enero 26-31</w:t>
            </w:r>
          </w:p>
        </w:tc>
        <w:tc>
          <w:tcPr>
            <w:tcW w:w="2716" w:type="dxa"/>
            <w:gridSpan w:val="2"/>
          </w:tcPr>
          <w:p w14:paraId="0CDDF3AD" w14:textId="13053500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39D9F8DB" w14:textId="2648DE2E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7C1D71B9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3D1852CA" w14:textId="5A1A63DD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Febrero 09-14</w:t>
            </w:r>
          </w:p>
        </w:tc>
        <w:tc>
          <w:tcPr>
            <w:tcW w:w="2716" w:type="dxa"/>
            <w:gridSpan w:val="2"/>
          </w:tcPr>
          <w:p w14:paraId="692CD5F7" w14:textId="64AE2CEF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7819429D" w14:textId="2D6C0C80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1D770A3C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63C2A101" w14:textId="1548A133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Febrero 23-28</w:t>
            </w:r>
          </w:p>
        </w:tc>
        <w:tc>
          <w:tcPr>
            <w:tcW w:w="2716" w:type="dxa"/>
            <w:gridSpan w:val="2"/>
          </w:tcPr>
          <w:p w14:paraId="3CA79D0C" w14:textId="6CFF3B07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0540AE9A" w14:textId="0D61DBBD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2262ACFD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F5F83F7" w14:textId="385AEF1E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Marzo 17-22</w:t>
            </w:r>
          </w:p>
        </w:tc>
        <w:tc>
          <w:tcPr>
            <w:tcW w:w="2716" w:type="dxa"/>
            <w:gridSpan w:val="2"/>
          </w:tcPr>
          <w:p w14:paraId="0E5692FE" w14:textId="33A162E3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2A51E248" w14:textId="3E484CD1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6C451EC7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34240C1F" w14:textId="03A579CF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Marzo 23-28</w:t>
            </w:r>
          </w:p>
        </w:tc>
        <w:tc>
          <w:tcPr>
            <w:tcW w:w="2716" w:type="dxa"/>
            <w:gridSpan w:val="2"/>
          </w:tcPr>
          <w:p w14:paraId="65F1CA51" w14:textId="472C056A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07EB6317" w14:textId="546E641B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3698D5E1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CD06B2F" w14:textId="5C0EC136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Abril 13-18</w:t>
            </w:r>
          </w:p>
        </w:tc>
        <w:tc>
          <w:tcPr>
            <w:tcW w:w="2716" w:type="dxa"/>
            <w:gridSpan w:val="2"/>
          </w:tcPr>
          <w:p w14:paraId="62ACDDC3" w14:textId="3C24870D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1CC46D11" w14:textId="0A268C5E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77027A61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4D693F63" w14:textId="51DF5F92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Abril 27-02 Mayo</w:t>
            </w:r>
          </w:p>
        </w:tc>
        <w:tc>
          <w:tcPr>
            <w:tcW w:w="2716" w:type="dxa"/>
            <w:gridSpan w:val="2"/>
          </w:tcPr>
          <w:p w14:paraId="59B19713" w14:textId="2F43458D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0CFD9324" w14:textId="41C4E67D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74B3DD01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85CF10E" w14:textId="3EC6DA6F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Mayo 05-10</w:t>
            </w:r>
          </w:p>
        </w:tc>
        <w:tc>
          <w:tcPr>
            <w:tcW w:w="2716" w:type="dxa"/>
            <w:gridSpan w:val="2"/>
          </w:tcPr>
          <w:p w14:paraId="20989B20" w14:textId="1452B249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1983E9FA" w14:textId="47EDE34E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2C43827A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1A487E2A" w14:textId="0F39A8A0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Mayo 26-31</w:t>
            </w:r>
          </w:p>
        </w:tc>
        <w:tc>
          <w:tcPr>
            <w:tcW w:w="2716" w:type="dxa"/>
            <w:gridSpan w:val="2"/>
          </w:tcPr>
          <w:p w14:paraId="6A1CD271" w14:textId="4860105F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6EC23A4D" w14:textId="2B62FA7C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122D2F7A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69FC5ADE" w14:textId="4850207C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Junio 02-07</w:t>
            </w:r>
          </w:p>
        </w:tc>
        <w:tc>
          <w:tcPr>
            <w:tcW w:w="2716" w:type="dxa"/>
            <w:gridSpan w:val="2"/>
          </w:tcPr>
          <w:p w14:paraId="1136F1C2" w14:textId="6C0FC7CF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03E563AA" w14:textId="7A03D2B7" w:rsidR="007A5246" w:rsidRPr="009E6882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7B01FCCA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48813908" w14:textId="42CBED38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Junio 15-20</w:t>
            </w:r>
          </w:p>
        </w:tc>
        <w:tc>
          <w:tcPr>
            <w:tcW w:w="2716" w:type="dxa"/>
            <w:gridSpan w:val="2"/>
          </w:tcPr>
          <w:p w14:paraId="2075C485" w14:textId="6CB67080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6100E946" w14:textId="587232F2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$ 1.19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13472770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193F5382" w14:textId="58C23C2B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Junio 22-27</w:t>
            </w:r>
          </w:p>
        </w:tc>
        <w:tc>
          <w:tcPr>
            <w:tcW w:w="2716" w:type="dxa"/>
            <w:gridSpan w:val="2"/>
          </w:tcPr>
          <w:p w14:paraId="2D73516F" w14:textId="28A58053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68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3C07D36F" w14:textId="4D734967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68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681D8677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609DDE05" w14:textId="0ACA8995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Junio 30-05 Julio</w:t>
            </w:r>
          </w:p>
        </w:tc>
        <w:tc>
          <w:tcPr>
            <w:tcW w:w="2716" w:type="dxa"/>
            <w:gridSpan w:val="2"/>
          </w:tcPr>
          <w:p w14:paraId="235B408F" w14:textId="629ED622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7EC86026" w14:textId="782A8E9B" w:rsidR="007A5246" w:rsidRPr="009E6882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2B155F70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7E0211B4" w14:textId="0DF15C99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Julio 15-20</w:t>
            </w:r>
          </w:p>
        </w:tc>
        <w:tc>
          <w:tcPr>
            <w:tcW w:w="2716" w:type="dxa"/>
            <w:gridSpan w:val="2"/>
          </w:tcPr>
          <w:p w14:paraId="306E30A2" w14:textId="0684FEF2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bCs/>
                <w:color w:val="0070C0"/>
                <w:sz w:val="24"/>
                <w:szCs w:val="24"/>
                <w:lang w:val="es-CO"/>
              </w:rPr>
              <w:t>$ 1.098.000</w:t>
            </w:r>
          </w:p>
        </w:tc>
        <w:tc>
          <w:tcPr>
            <w:tcW w:w="2717" w:type="dxa"/>
          </w:tcPr>
          <w:p w14:paraId="0E4C95A4" w14:textId="1224A41F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1.19</w:t>
            </w:r>
            <w:r w:rsidRPr="009E6882">
              <w:rPr>
                <w:rFonts w:ascii="Century Gothic" w:hAnsi="Century Gothic" w:cstheme="majorHAnsi"/>
                <w:color w:val="0070C0"/>
                <w:sz w:val="24"/>
                <w:szCs w:val="24"/>
                <w:lang w:val="es-CO"/>
              </w:rPr>
              <w:t>8.000</w:t>
            </w:r>
          </w:p>
        </w:tc>
      </w:tr>
      <w:tr w:rsidR="007A5246" w:rsidRPr="001E7971" w14:paraId="18050923" w14:textId="77777777" w:rsidTr="0079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4830E46F" w14:textId="2D1F4C29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Agosto 03-08</w:t>
            </w:r>
          </w:p>
        </w:tc>
        <w:tc>
          <w:tcPr>
            <w:tcW w:w="2716" w:type="dxa"/>
            <w:gridSpan w:val="2"/>
          </w:tcPr>
          <w:p w14:paraId="16B85782" w14:textId="7B0562EB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3901E042" w14:textId="5430B175" w:rsidR="007A5246" w:rsidRPr="0036019D" w:rsidRDefault="007A5246" w:rsidP="007A52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tr w:rsidR="007A5246" w:rsidRPr="001E7971" w14:paraId="5AEDBDD1" w14:textId="77777777" w:rsidTr="00797C85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</w:tcPr>
          <w:p w14:paraId="1E6D765E" w14:textId="6D97E638" w:rsidR="007A5246" w:rsidRPr="009E6882" w:rsidRDefault="007A5246" w:rsidP="007A5246">
            <w:pPr>
              <w:jc w:val="both"/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</w:pPr>
            <w:r w:rsidRPr="009E6882">
              <w:rPr>
                <w:rFonts w:ascii="Century Gothic" w:hAnsi="Century Gothic" w:cstheme="majorHAnsi"/>
                <w:color w:val="2F5496" w:themeColor="accent5" w:themeShade="BF"/>
                <w:sz w:val="24"/>
                <w:szCs w:val="24"/>
                <w:lang w:val="es-CO"/>
              </w:rPr>
              <w:t>Agosto 11-16</w:t>
            </w:r>
          </w:p>
        </w:tc>
        <w:tc>
          <w:tcPr>
            <w:tcW w:w="2716" w:type="dxa"/>
            <w:gridSpan w:val="2"/>
          </w:tcPr>
          <w:p w14:paraId="6862B51C" w14:textId="7767F6BD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$ 1.1</w:t>
            </w:r>
            <w:r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bCs/>
                <w:color w:val="0070C0"/>
                <w:sz w:val="24"/>
                <w:szCs w:val="24"/>
                <w:lang w:val="es-CO"/>
              </w:rPr>
              <w:t>.000</w:t>
            </w:r>
          </w:p>
        </w:tc>
        <w:tc>
          <w:tcPr>
            <w:tcW w:w="2717" w:type="dxa"/>
          </w:tcPr>
          <w:p w14:paraId="2DCADF85" w14:textId="6A71AF5D" w:rsidR="007A5246" w:rsidRPr="0036019D" w:rsidRDefault="007A5246" w:rsidP="007A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</w:pP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$ 1.2</w:t>
            </w:r>
            <w:r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88</w:t>
            </w:r>
            <w:r w:rsidRPr="0036019D">
              <w:rPr>
                <w:rFonts w:ascii="Century Gothic" w:hAnsi="Century Gothic" w:cstheme="majorHAnsi"/>
                <w:b/>
                <w:color w:val="0070C0"/>
                <w:sz w:val="24"/>
                <w:szCs w:val="24"/>
                <w:lang w:val="es-CO"/>
              </w:rPr>
              <w:t>.000</w:t>
            </w:r>
          </w:p>
        </w:tc>
      </w:tr>
      <w:bookmarkEnd w:id="1"/>
    </w:tbl>
    <w:p w14:paraId="12D9BD93" w14:textId="7668B998" w:rsidR="003F1939" w:rsidRPr="001E7971" w:rsidRDefault="003F1939" w:rsidP="009E6882">
      <w:pPr>
        <w:jc w:val="both"/>
        <w:rPr>
          <w:rFonts w:ascii="Century Gothic" w:hAnsi="Century Gothic"/>
          <w:color w:val="262626" w:themeColor="text1" w:themeTint="D9"/>
          <w:sz w:val="20"/>
          <w:szCs w:val="20"/>
          <w:lang w:val="es-CO"/>
        </w:rPr>
      </w:pPr>
    </w:p>
    <w:sectPr w:rsidR="003F1939" w:rsidRPr="001E7971" w:rsidSect="002D6F65">
      <w:headerReference w:type="default" r:id="rId9"/>
      <w:footerReference w:type="default" r:id="rId10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0A24" w14:textId="77777777" w:rsidR="0046325B" w:rsidRDefault="0046325B" w:rsidP="00111E57">
      <w:pPr>
        <w:spacing w:after="0" w:line="240" w:lineRule="auto"/>
      </w:pPr>
      <w:r>
        <w:separator/>
      </w:r>
    </w:p>
  </w:endnote>
  <w:endnote w:type="continuationSeparator" w:id="0">
    <w:p w14:paraId="0DD93E92" w14:textId="77777777" w:rsidR="0046325B" w:rsidRDefault="0046325B" w:rsidP="0011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2AC89" w14:textId="2CE2E14F" w:rsidR="007D7086" w:rsidRDefault="007D7086">
    <w:pPr>
      <w:pStyle w:val="Piedepgina"/>
    </w:pPr>
    <w:r w:rsidRPr="007D7086">
      <w:rPr>
        <w:rFonts w:eastAsia="Times New Roman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FE5A0C" wp14:editId="17529A94">
              <wp:simplePos x="0" y="0"/>
              <wp:positionH relativeFrom="margin">
                <wp:align>center</wp:align>
              </wp:positionH>
              <wp:positionV relativeFrom="paragraph">
                <wp:posOffset>59377</wp:posOffset>
              </wp:positionV>
              <wp:extent cx="7275195" cy="382270"/>
              <wp:effectExtent l="0" t="0" r="0" b="0"/>
              <wp:wrapNone/>
              <wp:docPr id="86108520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5195" cy="382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D1690F" w14:textId="77777777" w:rsidR="007D7086" w:rsidRPr="00E11AD6" w:rsidRDefault="007D7086" w:rsidP="007D708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</w:pPr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Esta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empresa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rechaza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cualquier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forma de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explotación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,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pornográfica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,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violencia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y turismo sexual. Estamos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comprometidos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con la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protección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y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prevención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contra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toda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forma de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explotación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sexual,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pornográfica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y turismo sexual con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niños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,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niñas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y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adolescentes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conforme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a la ley 1336 de 2001 y la ley 679 de 2001. También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advierte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que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toda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forma de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explotación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sexual,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pornográfica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y turismo sexual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en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Colombia, son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sancionados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penal y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administrativamente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conforme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 xml:space="preserve"> a la ley </w:t>
                          </w:r>
                          <w:proofErr w:type="spellStart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vigente</w:t>
                          </w:r>
                          <w:proofErr w:type="spellEnd"/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E5A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4.7pt;width:572.85pt;height:30.1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" filled="f" stroked="f" strokeweight=".5pt">
              <v:textbox>
                <w:txbxContent>
                  <w:p w14:paraId="23D1690F" w14:textId="77777777" w:rsidR="007D7086" w:rsidRPr="00E11AD6" w:rsidRDefault="007D7086" w:rsidP="007D7086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</w:pPr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Esta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empresa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rechaza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cualquier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forma de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explotación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,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pornográfica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,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violencia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y turismo sexual. Estamos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comprometidos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con la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protección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y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prevención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contra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toda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forma de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explotación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sexual,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pornográfica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y turismo sexual con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niños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,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niñas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y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adolescentes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conforme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a la ley 1336 de 2001 y la ley 679 de 2001. También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advierte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que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toda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forma de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explotación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sexual,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pornográfica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y turismo sexual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en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Colombia, son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sancionados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penal y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administrativamente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conforme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 xml:space="preserve"> a la ley </w:t>
                    </w:r>
                    <w:proofErr w:type="spellStart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vigente</w:t>
                    </w:r>
                    <w:proofErr w:type="spellEnd"/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5AD0" w14:textId="77777777" w:rsidR="0046325B" w:rsidRDefault="0046325B" w:rsidP="00111E57">
      <w:pPr>
        <w:spacing w:after="0" w:line="240" w:lineRule="auto"/>
      </w:pPr>
      <w:r>
        <w:separator/>
      </w:r>
    </w:p>
  </w:footnote>
  <w:footnote w:type="continuationSeparator" w:id="0">
    <w:p w14:paraId="6A994E23" w14:textId="77777777" w:rsidR="0046325B" w:rsidRDefault="0046325B" w:rsidP="00111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8D8D" w14:textId="77777777" w:rsidR="00111E57" w:rsidRDefault="00111E57">
    <w:pPr>
      <w:pStyle w:val="Encabezado"/>
    </w:pPr>
  </w:p>
  <w:p w14:paraId="1E7E3916" w14:textId="77777777" w:rsidR="00111E57" w:rsidRDefault="00111E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D446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.3pt;height:446.05pt;visibility:visible;mso-wrap-style:square" o:bullet="t">
        <v:imagedata r:id="rId1" o:title=""/>
      </v:shape>
    </w:pict>
  </w:numPicBullet>
  <w:numPicBullet w:numPicBulletId="1">
    <w:pict>
      <v:shape id="_x0000_i1026" type="#_x0000_t75" style="width:137pt;height:129.5pt;visibility:visible;mso-wrap-style:square" o:bullet="t">
        <v:imagedata r:id="rId2" o:title=""/>
      </v:shape>
    </w:pict>
  </w:numPicBullet>
  <w:abstractNum w:abstractNumId="0" w15:restartNumberingAfterBreak="0">
    <w:nsid w:val="0BD05125"/>
    <w:multiLevelType w:val="hybridMultilevel"/>
    <w:tmpl w:val="78642BBC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0CC4"/>
    <w:multiLevelType w:val="hybridMultilevel"/>
    <w:tmpl w:val="CBC28CEE"/>
    <w:lvl w:ilvl="0" w:tplc="A9A0105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39236F"/>
    <w:multiLevelType w:val="hybridMultilevel"/>
    <w:tmpl w:val="2C82EF34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A72F1"/>
    <w:multiLevelType w:val="hybridMultilevel"/>
    <w:tmpl w:val="D2164D80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52578"/>
    <w:multiLevelType w:val="hybridMultilevel"/>
    <w:tmpl w:val="678016C4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07677"/>
    <w:multiLevelType w:val="hybridMultilevel"/>
    <w:tmpl w:val="F6EC5C0E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11BD"/>
    <w:multiLevelType w:val="hybridMultilevel"/>
    <w:tmpl w:val="8902B98E"/>
    <w:lvl w:ilvl="0" w:tplc="A9A0105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02063"/>
    <w:multiLevelType w:val="hybridMultilevel"/>
    <w:tmpl w:val="4314A7C2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15161"/>
    <w:multiLevelType w:val="hybridMultilevel"/>
    <w:tmpl w:val="47701FB2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E05FB"/>
    <w:multiLevelType w:val="hybridMultilevel"/>
    <w:tmpl w:val="98CEAC5A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994"/>
    <w:multiLevelType w:val="hybridMultilevel"/>
    <w:tmpl w:val="0076E560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93C32"/>
    <w:multiLevelType w:val="hybridMultilevel"/>
    <w:tmpl w:val="1766F14C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E557D"/>
    <w:multiLevelType w:val="hybridMultilevel"/>
    <w:tmpl w:val="BE3A4758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445C9"/>
    <w:multiLevelType w:val="hybridMultilevel"/>
    <w:tmpl w:val="D17C41E8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2380C"/>
    <w:multiLevelType w:val="hybridMultilevel"/>
    <w:tmpl w:val="AFEC825A"/>
    <w:lvl w:ilvl="0" w:tplc="915864C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32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584603">
    <w:abstractNumId w:val="9"/>
  </w:num>
  <w:num w:numId="2" w16cid:durableId="599487522">
    <w:abstractNumId w:val="3"/>
  </w:num>
  <w:num w:numId="3" w16cid:durableId="26956712">
    <w:abstractNumId w:val="7"/>
  </w:num>
  <w:num w:numId="4" w16cid:durableId="193344267">
    <w:abstractNumId w:val="12"/>
  </w:num>
  <w:num w:numId="5" w16cid:durableId="568728491">
    <w:abstractNumId w:val="11"/>
  </w:num>
  <w:num w:numId="6" w16cid:durableId="1447505844">
    <w:abstractNumId w:val="2"/>
  </w:num>
  <w:num w:numId="7" w16cid:durableId="706150546">
    <w:abstractNumId w:val="8"/>
  </w:num>
  <w:num w:numId="8" w16cid:durableId="1186287311">
    <w:abstractNumId w:val="13"/>
  </w:num>
  <w:num w:numId="9" w16cid:durableId="382951610">
    <w:abstractNumId w:val="1"/>
  </w:num>
  <w:num w:numId="10" w16cid:durableId="1609697044">
    <w:abstractNumId w:val="6"/>
  </w:num>
  <w:num w:numId="11" w16cid:durableId="1905944317">
    <w:abstractNumId w:val="14"/>
  </w:num>
  <w:num w:numId="12" w16cid:durableId="1745175744">
    <w:abstractNumId w:val="10"/>
  </w:num>
  <w:num w:numId="13" w16cid:durableId="492449440">
    <w:abstractNumId w:val="4"/>
  </w:num>
  <w:num w:numId="14" w16cid:durableId="55515867">
    <w:abstractNumId w:val="0"/>
  </w:num>
  <w:num w:numId="15" w16cid:durableId="32468018">
    <w:abstractNumId w:val="11"/>
  </w:num>
  <w:num w:numId="16" w16cid:durableId="561600704">
    <w:abstractNumId w:val="2"/>
  </w:num>
  <w:num w:numId="17" w16cid:durableId="998966320">
    <w:abstractNumId w:val="0"/>
  </w:num>
  <w:num w:numId="18" w16cid:durableId="1811358812">
    <w:abstractNumId w:val="4"/>
  </w:num>
  <w:num w:numId="19" w16cid:durableId="516503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57"/>
    <w:rsid w:val="00001EB4"/>
    <w:rsid w:val="00004C8B"/>
    <w:rsid w:val="00006CF9"/>
    <w:rsid w:val="000205A0"/>
    <w:rsid w:val="00022337"/>
    <w:rsid w:val="00023E9B"/>
    <w:rsid w:val="00025810"/>
    <w:rsid w:val="00031C55"/>
    <w:rsid w:val="00033788"/>
    <w:rsid w:val="0004134A"/>
    <w:rsid w:val="00056A69"/>
    <w:rsid w:val="00060592"/>
    <w:rsid w:val="00064DB1"/>
    <w:rsid w:val="000678DD"/>
    <w:rsid w:val="00067BED"/>
    <w:rsid w:val="00070B72"/>
    <w:rsid w:val="00075CB9"/>
    <w:rsid w:val="000844BC"/>
    <w:rsid w:val="00090866"/>
    <w:rsid w:val="00092ED7"/>
    <w:rsid w:val="0009504F"/>
    <w:rsid w:val="000A3DFC"/>
    <w:rsid w:val="000A4B44"/>
    <w:rsid w:val="000A4DC5"/>
    <w:rsid w:val="000B4906"/>
    <w:rsid w:val="000C5A90"/>
    <w:rsid w:val="000C66AA"/>
    <w:rsid w:val="000E2A9A"/>
    <w:rsid w:val="000F1B36"/>
    <w:rsid w:val="000F32B2"/>
    <w:rsid w:val="000F64AF"/>
    <w:rsid w:val="00111E57"/>
    <w:rsid w:val="001140A2"/>
    <w:rsid w:val="00115755"/>
    <w:rsid w:val="001208F2"/>
    <w:rsid w:val="001226E6"/>
    <w:rsid w:val="00122B98"/>
    <w:rsid w:val="00124239"/>
    <w:rsid w:val="0012761F"/>
    <w:rsid w:val="00130E32"/>
    <w:rsid w:val="00134F0C"/>
    <w:rsid w:val="00135299"/>
    <w:rsid w:val="00146713"/>
    <w:rsid w:val="00150F26"/>
    <w:rsid w:val="00151F5E"/>
    <w:rsid w:val="00152E12"/>
    <w:rsid w:val="00163892"/>
    <w:rsid w:val="00165297"/>
    <w:rsid w:val="001703AA"/>
    <w:rsid w:val="0017238E"/>
    <w:rsid w:val="00177D46"/>
    <w:rsid w:val="001828EE"/>
    <w:rsid w:val="00184C7E"/>
    <w:rsid w:val="0018689A"/>
    <w:rsid w:val="00192E2F"/>
    <w:rsid w:val="00193156"/>
    <w:rsid w:val="00196576"/>
    <w:rsid w:val="001973DB"/>
    <w:rsid w:val="0019752C"/>
    <w:rsid w:val="001A090C"/>
    <w:rsid w:val="001A733F"/>
    <w:rsid w:val="001B0BFF"/>
    <w:rsid w:val="001B58A7"/>
    <w:rsid w:val="001B5908"/>
    <w:rsid w:val="001B5B0D"/>
    <w:rsid w:val="001D30D9"/>
    <w:rsid w:val="001D7040"/>
    <w:rsid w:val="001E6355"/>
    <w:rsid w:val="001E7971"/>
    <w:rsid w:val="002032A8"/>
    <w:rsid w:val="002077A2"/>
    <w:rsid w:val="00213124"/>
    <w:rsid w:val="0022569D"/>
    <w:rsid w:val="00237F73"/>
    <w:rsid w:val="00240C2B"/>
    <w:rsid w:val="0025033C"/>
    <w:rsid w:val="0025046B"/>
    <w:rsid w:val="00265291"/>
    <w:rsid w:val="00280E48"/>
    <w:rsid w:val="00285F2F"/>
    <w:rsid w:val="002929A4"/>
    <w:rsid w:val="002A2016"/>
    <w:rsid w:val="002A363F"/>
    <w:rsid w:val="002B106B"/>
    <w:rsid w:val="002B5C1C"/>
    <w:rsid w:val="002B7D12"/>
    <w:rsid w:val="002C28A5"/>
    <w:rsid w:val="002D5126"/>
    <w:rsid w:val="002D6F65"/>
    <w:rsid w:val="002E1F87"/>
    <w:rsid w:val="002E5278"/>
    <w:rsid w:val="002E55A0"/>
    <w:rsid w:val="002F7C4D"/>
    <w:rsid w:val="00304A78"/>
    <w:rsid w:val="00304F53"/>
    <w:rsid w:val="00306462"/>
    <w:rsid w:val="00310EA4"/>
    <w:rsid w:val="00312E92"/>
    <w:rsid w:val="00313072"/>
    <w:rsid w:val="00323C1F"/>
    <w:rsid w:val="0032766E"/>
    <w:rsid w:val="003344F9"/>
    <w:rsid w:val="003358EC"/>
    <w:rsid w:val="00341247"/>
    <w:rsid w:val="00341BC7"/>
    <w:rsid w:val="0034203F"/>
    <w:rsid w:val="003440B8"/>
    <w:rsid w:val="003501C7"/>
    <w:rsid w:val="003507E2"/>
    <w:rsid w:val="003517F3"/>
    <w:rsid w:val="00351A52"/>
    <w:rsid w:val="0035291D"/>
    <w:rsid w:val="0036019D"/>
    <w:rsid w:val="003627D8"/>
    <w:rsid w:val="0036381A"/>
    <w:rsid w:val="0036391F"/>
    <w:rsid w:val="00363BCC"/>
    <w:rsid w:val="00367793"/>
    <w:rsid w:val="0037561D"/>
    <w:rsid w:val="00387005"/>
    <w:rsid w:val="00387B5D"/>
    <w:rsid w:val="00396ECA"/>
    <w:rsid w:val="003B1028"/>
    <w:rsid w:val="003C0B5A"/>
    <w:rsid w:val="003C42C6"/>
    <w:rsid w:val="003C4D0E"/>
    <w:rsid w:val="003D13FD"/>
    <w:rsid w:val="003E30EE"/>
    <w:rsid w:val="003E54B1"/>
    <w:rsid w:val="003F1939"/>
    <w:rsid w:val="003F4714"/>
    <w:rsid w:val="003F4D50"/>
    <w:rsid w:val="00422352"/>
    <w:rsid w:val="004223CB"/>
    <w:rsid w:val="004331F6"/>
    <w:rsid w:val="00441CD7"/>
    <w:rsid w:val="0045300E"/>
    <w:rsid w:val="0046325B"/>
    <w:rsid w:val="004650B3"/>
    <w:rsid w:val="00472DC7"/>
    <w:rsid w:val="00474FEC"/>
    <w:rsid w:val="00484198"/>
    <w:rsid w:val="00490F69"/>
    <w:rsid w:val="004A0280"/>
    <w:rsid w:val="004A2E5D"/>
    <w:rsid w:val="004A5546"/>
    <w:rsid w:val="004B7B31"/>
    <w:rsid w:val="004C38E1"/>
    <w:rsid w:val="004C4912"/>
    <w:rsid w:val="004D44F8"/>
    <w:rsid w:val="004D68DC"/>
    <w:rsid w:val="004E5DFC"/>
    <w:rsid w:val="004E6C41"/>
    <w:rsid w:val="004E7873"/>
    <w:rsid w:val="004F190F"/>
    <w:rsid w:val="004F642B"/>
    <w:rsid w:val="0050089C"/>
    <w:rsid w:val="005112A4"/>
    <w:rsid w:val="005163D3"/>
    <w:rsid w:val="00521597"/>
    <w:rsid w:val="005334F5"/>
    <w:rsid w:val="00536539"/>
    <w:rsid w:val="0054153D"/>
    <w:rsid w:val="00546D9C"/>
    <w:rsid w:val="00555F53"/>
    <w:rsid w:val="0055762A"/>
    <w:rsid w:val="0056645A"/>
    <w:rsid w:val="00572A61"/>
    <w:rsid w:val="00574182"/>
    <w:rsid w:val="00576BE0"/>
    <w:rsid w:val="00580C2C"/>
    <w:rsid w:val="00581253"/>
    <w:rsid w:val="00590198"/>
    <w:rsid w:val="005907CA"/>
    <w:rsid w:val="00596A65"/>
    <w:rsid w:val="005A0129"/>
    <w:rsid w:val="005B0F26"/>
    <w:rsid w:val="005B2655"/>
    <w:rsid w:val="005B3C8F"/>
    <w:rsid w:val="005B5210"/>
    <w:rsid w:val="005C4AF7"/>
    <w:rsid w:val="005C4F40"/>
    <w:rsid w:val="005D01A0"/>
    <w:rsid w:val="005D0564"/>
    <w:rsid w:val="005D1713"/>
    <w:rsid w:val="005D1B94"/>
    <w:rsid w:val="005D3547"/>
    <w:rsid w:val="005E07D3"/>
    <w:rsid w:val="005E2DC6"/>
    <w:rsid w:val="005E33EA"/>
    <w:rsid w:val="005E7AA4"/>
    <w:rsid w:val="005F5F7B"/>
    <w:rsid w:val="00602253"/>
    <w:rsid w:val="00611B0D"/>
    <w:rsid w:val="006132AD"/>
    <w:rsid w:val="00616B2E"/>
    <w:rsid w:val="006369F8"/>
    <w:rsid w:val="006478DA"/>
    <w:rsid w:val="006510A8"/>
    <w:rsid w:val="006538C3"/>
    <w:rsid w:val="0065653C"/>
    <w:rsid w:val="0065693E"/>
    <w:rsid w:val="00656A97"/>
    <w:rsid w:val="006605C4"/>
    <w:rsid w:val="00660AD6"/>
    <w:rsid w:val="00662D2A"/>
    <w:rsid w:val="00662D73"/>
    <w:rsid w:val="006659FF"/>
    <w:rsid w:val="0066668E"/>
    <w:rsid w:val="00677F25"/>
    <w:rsid w:val="00685289"/>
    <w:rsid w:val="006853A4"/>
    <w:rsid w:val="006868E5"/>
    <w:rsid w:val="00691300"/>
    <w:rsid w:val="0069723B"/>
    <w:rsid w:val="00697ECB"/>
    <w:rsid w:val="006A14A2"/>
    <w:rsid w:val="006A2FF3"/>
    <w:rsid w:val="006B101F"/>
    <w:rsid w:val="006B136F"/>
    <w:rsid w:val="006B3750"/>
    <w:rsid w:val="006B4AA8"/>
    <w:rsid w:val="006B769D"/>
    <w:rsid w:val="006C0AA1"/>
    <w:rsid w:val="006D40F0"/>
    <w:rsid w:val="006E55F5"/>
    <w:rsid w:val="006F79A9"/>
    <w:rsid w:val="0070257C"/>
    <w:rsid w:val="0070794F"/>
    <w:rsid w:val="00712C91"/>
    <w:rsid w:val="007130E1"/>
    <w:rsid w:val="00721600"/>
    <w:rsid w:val="00726AB3"/>
    <w:rsid w:val="00731CB0"/>
    <w:rsid w:val="00744F13"/>
    <w:rsid w:val="0074696A"/>
    <w:rsid w:val="0076400C"/>
    <w:rsid w:val="00770DF3"/>
    <w:rsid w:val="00772C8D"/>
    <w:rsid w:val="00777C04"/>
    <w:rsid w:val="00787286"/>
    <w:rsid w:val="00791D99"/>
    <w:rsid w:val="0079356A"/>
    <w:rsid w:val="00797C85"/>
    <w:rsid w:val="007A5246"/>
    <w:rsid w:val="007B068C"/>
    <w:rsid w:val="007B5DE4"/>
    <w:rsid w:val="007D2656"/>
    <w:rsid w:val="007D653F"/>
    <w:rsid w:val="007D7086"/>
    <w:rsid w:val="007E1E83"/>
    <w:rsid w:val="007E1E8E"/>
    <w:rsid w:val="007E22A1"/>
    <w:rsid w:val="007E62A9"/>
    <w:rsid w:val="007F0D5E"/>
    <w:rsid w:val="007F5423"/>
    <w:rsid w:val="00822ABD"/>
    <w:rsid w:val="0082408D"/>
    <w:rsid w:val="008467B6"/>
    <w:rsid w:val="00850E13"/>
    <w:rsid w:val="00861309"/>
    <w:rsid w:val="00863314"/>
    <w:rsid w:val="0086571A"/>
    <w:rsid w:val="0087222E"/>
    <w:rsid w:val="008801ED"/>
    <w:rsid w:val="00884137"/>
    <w:rsid w:val="00884E4F"/>
    <w:rsid w:val="00887FBB"/>
    <w:rsid w:val="00896E6D"/>
    <w:rsid w:val="008A66C7"/>
    <w:rsid w:val="008B1B12"/>
    <w:rsid w:val="008B4739"/>
    <w:rsid w:val="008C63EC"/>
    <w:rsid w:val="008D0B70"/>
    <w:rsid w:val="008D4048"/>
    <w:rsid w:val="008D6ECF"/>
    <w:rsid w:val="008E5274"/>
    <w:rsid w:val="008F1F04"/>
    <w:rsid w:val="008F6F00"/>
    <w:rsid w:val="009113B4"/>
    <w:rsid w:val="009120F7"/>
    <w:rsid w:val="00915F11"/>
    <w:rsid w:val="00926511"/>
    <w:rsid w:val="00927110"/>
    <w:rsid w:val="00935367"/>
    <w:rsid w:val="00940564"/>
    <w:rsid w:val="00944A4F"/>
    <w:rsid w:val="00960127"/>
    <w:rsid w:val="00967F56"/>
    <w:rsid w:val="00975033"/>
    <w:rsid w:val="00982ACD"/>
    <w:rsid w:val="009A12E7"/>
    <w:rsid w:val="009A461E"/>
    <w:rsid w:val="009A4834"/>
    <w:rsid w:val="009A67B2"/>
    <w:rsid w:val="009C0B07"/>
    <w:rsid w:val="009C185A"/>
    <w:rsid w:val="009C20C6"/>
    <w:rsid w:val="009C2546"/>
    <w:rsid w:val="009D1CB5"/>
    <w:rsid w:val="009D3166"/>
    <w:rsid w:val="009D3877"/>
    <w:rsid w:val="009D7605"/>
    <w:rsid w:val="009E3CA1"/>
    <w:rsid w:val="009E6882"/>
    <w:rsid w:val="009F1E7A"/>
    <w:rsid w:val="009F4DCF"/>
    <w:rsid w:val="00A103A4"/>
    <w:rsid w:val="00A15699"/>
    <w:rsid w:val="00A21C75"/>
    <w:rsid w:val="00A238AE"/>
    <w:rsid w:val="00A25DCA"/>
    <w:rsid w:val="00A27821"/>
    <w:rsid w:val="00A338A6"/>
    <w:rsid w:val="00A36891"/>
    <w:rsid w:val="00A40E47"/>
    <w:rsid w:val="00A41F76"/>
    <w:rsid w:val="00A42A19"/>
    <w:rsid w:val="00A430D6"/>
    <w:rsid w:val="00A43DE1"/>
    <w:rsid w:val="00A66292"/>
    <w:rsid w:val="00A75244"/>
    <w:rsid w:val="00A75833"/>
    <w:rsid w:val="00A8053D"/>
    <w:rsid w:val="00A810AC"/>
    <w:rsid w:val="00A83E62"/>
    <w:rsid w:val="00A862E6"/>
    <w:rsid w:val="00A9199A"/>
    <w:rsid w:val="00A9651F"/>
    <w:rsid w:val="00AA1BDF"/>
    <w:rsid w:val="00AA230D"/>
    <w:rsid w:val="00AA2C17"/>
    <w:rsid w:val="00AA335C"/>
    <w:rsid w:val="00AA4C35"/>
    <w:rsid w:val="00AA5B20"/>
    <w:rsid w:val="00AA764A"/>
    <w:rsid w:val="00AB0E8A"/>
    <w:rsid w:val="00AB1045"/>
    <w:rsid w:val="00AB1564"/>
    <w:rsid w:val="00AB6427"/>
    <w:rsid w:val="00AB6EE7"/>
    <w:rsid w:val="00AC669E"/>
    <w:rsid w:val="00AE3B38"/>
    <w:rsid w:val="00B01E5F"/>
    <w:rsid w:val="00B054E3"/>
    <w:rsid w:val="00B07B79"/>
    <w:rsid w:val="00B17928"/>
    <w:rsid w:val="00B248C6"/>
    <w:rsid w:val="00B31FC9"/>
    <w:rsid w:val="00B35173"/>
    <w:rsid w:val="00B36ED8"/>
    <w:rsid w:val="00B51105"/>
    <w:rsid w:val="00B56997"/>
    <w:rsid w:val="00B70477"/>
    <w:rsid w:val="00B71DDB"/>
    <w:rsid w:val="00B7345C"/>
    <w:rsid w:val="00B7697B"/>
    <w:rsid w:val="00B80328"/>
    <w:rsid w:val="00B91D87"/>
    <w:rsid w:val="00B93D2B"/>
    <w:rsid w:val="00BA11E8"/>
    <w:rsid w:val="00BA1985"/>
    <w:rsid w:val="00BB2006"/>
    <w:rsid w:val="00BB4DB3"/>
    <w:rsid w:val="00BB4ECE"/>
    <w:rsid w:val="00BC6CED"/>
    <w:rsid w:val="00BD5847"/>
    <w:rsid w:val="00BD6D8F"/>
    <w:rsid w:val="00BE5B50"/>
    <w:rsid w:val="00BF0103"/>
    <w:rsid w:val="00BF2F6C"/>
    <w:rsid w:val="00C04FE8"/>
    <w:rsid w:val="00C056A4"/>
    <w:rsid w:val="00C24064"/>
    <w:rsid w:val="00C6667A"/>
    <w:rsid w:val="00C7300C"/>
    <w:rsid w:val="00C87EEF"/>
    <w:rsid w:val="00C908E7"/>
    <w:rsid w:val="00C93990"/>
    <w:rsid w:val="00C9583C"/>
    <w:rsid w:val="00CA0254"/>
    <w:rsid w:val="00CB33B2"/>
    <w:rsid w:val="00CB50D4"/>
    <w:rsid w:val="00CC0DBA"/>
    <w:rsid w:val="00CC381E"/>
    <w:rsid w:val="00CC420B"/>
    <w:rsid w:val="00CD04CC"/>
    <w:rsid w:val="00CE1B35"/>
    <w:rsid w:val="00CF37E4"/>
    <w:rsid w:val="00CF4384"/>
    <w:rsid w:val="00CF4EC3"/>
    <w:rsid w:val="00CF6138"/>
    <w:rsid w:val="00D03FA4"/>
    <w:rsid w:val="00D044EA"/>
    <w:rsid w:val="00D123D4"/>
    <w:rsid w:val="00D15242"/>
    <w:rsid w:val="00D16CA8"/>
    <w:rsid w:val="00D26337"/>
    <w:rsid w:val="00D27EAD"/>
    <w:rsid w:val="00D336E2"/>
    <w:rsid w:val="00D33D4E"/>
    <w:rsid w:val="00D4297B"/>
    <w:rsid w:val="00D43ABA"/>
    <w:rsid w:val="00D45A41"/>
    <w:rsid w:val="00D46AF5"/>
    <w:rsid w:val="00D501AC"/>
    <w:rsid w:val="00D50CC6"/>
    <w:rsid w:val="00D53693"/>
    <w:rsid w:val="00D6742A"/>
    <w:rsid w:val="00D74414"/>
    <w:rsid w:val="00D74819"/>
    <w:rsid w:val="00D9317D"/>
    <w:rsid w:val="00D9515E"/>
    <w:rsid w:val="00D956B0"/>
    <w:rsid w:val="00D958AD"/>
    <w:rsid w:val="00D97F1C"/>
    <w:rsid w:val="00DA41EB"/>
    <w:rsid w:val="00DA6FF5"/>
    <w:rsid w:val="00DA775D"/>
    <w:rsid w:val="00DB1CCD"/>
    <w:rsid w:val="00DB7DD0"/>
    <w:rsid w:val="00DC0A77"/>
    <w:rsid w:val="00DC7515"/>
    <w:rsid w:val="00DD6363"/>
    <w:rsid w:val="00DE7EFD"/>
    <w:rsid w:val="00DF6AB1"/>
    <w:rsid w:val="00DF6B4E"/>
    <w:rsid w:val="00E0066D"/>
    <w:rsid w:val="00E0189D"/>
    <w:rsid w:val="00E040C2"/>
    <w:rsid w:val="00E05325"/>
    <w:rsid w:val="00E06F06"/>
    <w:rsid w:val="00E115F1"/>
    <w:rsid w:val="00E20171"/>
    <w:rsid w:val="00E2161A"/>
    <w:rsid w:val="00E33339"/>
    <w:rsid w:val="00E3457C"/>
    <w:rsid w:val="00E40060"/>
    <w:rsid w:val="00E47962"/>
    <w:rsid w:val="00E5157B"/>
    <w:rsid w:val="00E52D93"/>
    <w:rsid w:val="00E5513F"/>
    <w:rsid w:val="00E60FB9"/>
    <w:rsid w:val="00E63E50"/>
    <w:rsid w:val="00E65332"/>
    <w:rsid w:val="00E67E5B"/>
    <w:rsid w:val="00E7370B"/>
    <w:rsid w:val="00E812B1"/>
    <w:rsid w:val="00E92860"/>
    <w:rsid w:val="00E93578"/>
    <w:rsid w:val="00E94BC5"/>
    <w:rsid w:val="00E96B84"/>
    <w:rsid w:val="00E9731A"/>
    <w:rsid w:val="00EB130C"/>
    <w:rsid w:val="00EB3B46"/>
    <w:rsid w:val="00EC279E"/>
    <w:rsid w:val="00ED2251"/>
    <w:rsid w:val="00EE3FB8"/>
    <w:rsid w:val="00EE5C46"/>
    <w:rsid w:val="00EF253B"/>
    <w:rsid w:val="00EF6A2B"/>
    <w:rsid w:val="00F0653D"/>
    <w:rsid w:val="00F1556A"/>
    <w:rsid w:val="00F15FB5"/>
    <w:rsid w:val="00F239E7"/>
    <w:rsid w:val="00F4346F"/>
    <w:rsid w:val="00F54574"/>
    <w:rsid w:val="00F56355"/>
    <w:rsid w:val="00F56E0B"/>
    <w:rsid w:val="00F62142"/>
    <w:rsid w:val="00F73AF6"/>
    <w:rsid w:val="00F86BFB"/>
    <w:rsid w:val="00F9116D"/>
    <w:rsid w:val="00F97437"/>
    <w:rsid w:val="00FA1166"/>
    <w:rsid w:val="00FA1EE4"/>
    <w:rsid w:val="00FA7E37"/>
    <w:rsid w:val="00FB23AF"/>
    <w:rsid w:val="00FB3F62"/>
    <w:rsid w:val="00FB59F8"/>
    <w:rsid w:val="00FB6BE0"/>
    <w:rsid w:val="00FD077A"/>
    <w:rsid w:val="00FD4562"/>
    <w:rsid w:val="00FD6819"/>
    <w:rsid w:val="00FE14A2"/>
    <w:rsid w:val="00FE4ABC"/>
    <w:rsid w:val="00FE4D5F"/>
    <w:rsid w:val="00FF0A78"/>
    <w:rsid w:val="00F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5FDB5"/>
  <w15:chartTrackingRefBased/>
  <w15:docId w15:val="{EE024984-14AD-4183-95B0-0651395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1E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E57"/>
  </w:style>
  <w:style w:type="paragraph" w:styleId="Piedepgina">
    <w:name w:val="footer"/>
    <w:basedOn w:val="Normal"/>
    <w:link w:val="PiedepginaCar"/>
    <w:uiPriority w:val="99"/>
    <w:unhideWhenUsed/>
    <w:rsid w:val="00111E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E57"/>
  </w:style>
  <w:style w:type="paragraph" w:styleId="Prrafodelista">
    <w:name w:val="List Paragraph"/>
    <w:basedOn w:val="Normal"/>
    <w:uiPriority w:val="34"/>
    <w:qFormat/>
    <w:rsid w:val="00F4346F"/>
    <w:pPr>
      <w:ind w:left="720"/>
      <w:contextualSpacing/>
    </w:pPr>
  </w:style>
  <w:style w:type="table" w:styleId="Tablaconcuadrcula">
    <w:name w:val="Table Grid"/>
    <w:basedOn w:val="Tablanormal"/>
    <w:uiPriority w:val="59"/>
    <w:rsid w:val="009C2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9C25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Sinespaciado">
    <w:name w:val="No Spacing"/>
    <w:uiPriority w:val="1"/>
    <w:qFormat/>
    <w:rsid w:val="004C491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A4B44"/>
    <w:rPr>
      <w:color w:val="0563C1" w:themeColor="hyperlink"/>
      <w:u w:val="single"/>
    </w:rPr>
  </w:style>
  <w:style w:type="paragraph" w:customStyle="1" w:styleId="estilo20">
    <w:name w:val="estilo20"/>
    <w:basedOn w:val="Normal"/>
    <w:rsid w:val="00A2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5oscura-nfasis1">
    <w:name w:val="Grid Table 5 Dark Accent 1"/>
    <w:basedOn w:val="Tablanormal"/>
    <w:uiPriority w:val="50"/>
    <w:rsid w:val="00726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lista3-nfasis5">
    <w:name w:val="List Table 3 Accent 5"/>
    <w:basedOn w:val="Tablanormal"/>
    <w:uiPriority w:val="48"/>
    <w:rsid w:val="00726A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4-nfasis5">
    <w:name w:val="List Table 4 Accent 5"/>
    <w:basedOn w:val="Tablanormal"/>
    <w:uiPriority w:val="49"/>
    <w:rsid w:val="00726A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1">
    <w:name w:val="List Table 4 Accent 1"/>
    <w:basedOn w:val="Tablanormal"/>
    <w:uiPriority w:val="49"/>
    <w:rsid w:val="00712C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5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98570-919D-4542-92F4-E15A4A43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Aux Diseno1</cp:lastModifiedBy>
  <cp:revision>2</cp:revision>
  <cp:lastPrinted>2026-08-14T16:04:00Z</cp:lastPrinted>
  <dcterms:created xsi:type="dcterms:W3CDTF">2026-09-08T20:19:00Z</dcterms:created>
  <dcterms:modified xsi:type="dcterms:W3CDTF">2026-09-08T20:19:00Z</dcterms:modified>
</cp:coreProperties>
</file>